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722360EB"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A60004">
        <w:rPr>
          <w:rFonts w:ascii="Calibri" w:eastAsia="Calibri" w:hAnsi="Calibri" w:cs="Calibri"/>
          <w:b/>
          <w:sz w:val="16"/>
          <w:szCs w:val="16"/>
        </w:rPr>
        <w:t>5</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E4725F">
        <w:trPr>
          <w:trHeight w:val="1392"/>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517DE936" w:rsidR="00A851A6" w:rsidRPr="00D776D1" w:rsidRDefault="0025699E" w:rsidP="00940F17">
            <w:pPr>
              <w:spacing w:after="0" w:line="259" w:lineRule="auto"/>
              <w:ind w:left="12" w:firstLine="0"/>
              <w:jc w:val="center"/>
              <w:rPr>
                <w:rFonts w:ascii="Calibri" w:eastAsia="Calibri" w:hAnsi="Calibri" w:cs="Calibri"/>
                <w:b/>
                <w:sz w:val="36"/>
                <w:szCs w:val="36"/>
              </w:rPr>
            </w:pPr>
            <w:bookmarkStart w:id="0" w:name="_Hlk103779857"/>
            <w:bookmarkStart w:id="1" w:name="_Hlk98850003"/>
            <w:bookmarkStart w:id="2" w:name="_Hlk98941424"/>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A16393">
              <w:rPr>
                <w:rFonts w:ascii="Calibri" w:eastAsia="Calibri" w:hAnsi="Calibri" w:cs="Calibri"/>
                <w:b/>
                <w:sz w:val="36"/>
                <w:szCs w:val="36"/>
              </w:rPr>
              <w:t>.</w:t>
            </w:r>
            <w:r w:rsidRPr="00FC3174">
              <w:rPr>
                <w:rFonts w:ascii="Calibri" w:eastAsia="Calibri" w:hAnsi="Calibri" w:cs="Calibri"/>
                <w:b/>
                <w:sz w:val="36"/>
                <w:szCs w:val="36"/>
                <w:lang w:val="en-US"/>
              </w:rPr>
              <w:t>PRO</w:t>
            </w:r>
            <w:r w:rsidRPr="00A16393">
              <w:rPr>
                <w:rFonts w:ascii="Calibri" w:eastAsia="Calibri" w:hAnsi="Calibri" w:cs="Calibri"/>
                <w:b/>
                <w:sz w:val="36"/>
                <w:szCs w:val="36"/>
                <w:vertAlign w:val="superscript"/>
              </w:rPr>
              <w:t>®</w:t>
            </w:r>
            <w:r w:rsidRPr="00A16393">
              <w:rPr>
                <w:rFonts w:ascii="Calibri" w:eastAsia="Calibri" w:hAnsi="Calibri" w:cs="Calibri"/>
                <w:b/>
                <w:sz w:val="36"/>
                <w:szCs w:val="36"/>
              </w:rPr>
              <w:t xml:space="preserve"> </w:t>
            </w:r>
            <w:bookmarkEnd w:id="0"/>
            <w:r w:rsidR="00854D58" w:rsidRPr="00854D58">
              <w:rPr>
                <w:rFonts w:ascii="Calibri" w:eastAsia="Calibri" w:hAnsi="Calibri" w:cs="Calibri"/>
                <w:b/>
                <w:sz w:val="36"/>
                <w:szCs w:val="36"/>
                <w:lang w:val="en-US"/>
              </w:rPr>
              <w:t>RS</w:t>
            </w:r>
            <w:r w:rsidR="00854D58" w:rsidRPr="00854D58">
              <w:rPr>
                <w:rFonts w:ascii="Calibri" w:eastAsia="Calibri" w:hAnsi="Calibri" w:cs="Calibri"/>
                <w:b/>
                <w:sz w:val="36"/>
                <w:szCs w:val="36"/>
              </w:rPr>
              <w:t xml:space="preserve"> </w:t>
            </w:r>
            <w:proofErr w:type="spellStart"/>
            <w:r w:rsidR="00854D58">
              <w:rPr>
                <w:rFonts w:ascii="Calibri" w:eastAsia="Calibri" w:hAnsi="Calibri" w:cs="Calibri"/>
                <w:b/>
                <w:sz w:val="36"/>
                <w:szCs w:val="36"/>
                <w:lang w:val="en-US"/>
              </w:rPr>
              <w:t>T</w:t>
            </w:r>
            <w:r w:rsidR="00854D58" w:rsidRPr="00854D58">
              <w:rPr>
                <w:rFonts w:ascii="Calibri" w:eastAsia="Calibri" w:hAnsi="Calibri" w:cs="Calibri"/>
                <w:b/>
                <w:sz w:val="36"/>
                <w:szCs w:val="36"/>
                <w:lang w:val="en-US"/>
              </w:rPr>
              <w:t>orkret</w:t>
            </w:r>
            <w:proofErr w:type="spellEnd"/>
            <w:r w:rsidR="00854D58" w:rsidRPr="00854D58">
              <w:rPr>
                <w:rFonts w:ascii="Calibri" w:eastAsia="Calibri" w:hAnsi="Calibri" w:cs="Calibri"/>
                <w:b/>
                <w:sz w:val="36"/>
                <w:szCs w:val="36"/>
              </w:rPr>
              <w:t>-</w:t>
            </w:r>
            <w:r w:rsidR="00854D58" w:rsidRPr="00854D58">
              <w:rPr>
                <w:rFonts w:ascii="Calibri" w:eastAsia="Calibri" w:hAnsi="Calibri" w:cs="Calibri"/>
                <w:b/>
                <w:sz w:val="36"/>
                <w:szCs w:val="36"/>
                <w:lang w:val="en-US"/>
              </w:rPr>
              <w:t>J</w:t>
            </w:r>
            <w:bookmarkEnd w:id="1"/>
          </w:p>
          <w:bookmarkEnd w:id="2"/>
          <w:p w14:paraId="7CBDAB77" w14:textId="44CC9D0C" w:rsidR="00D237E5" w:rsidRPr="00A75668" w:rsidRDefault="00E4725F" w:rsidP="00A75668">
            <w:pPr>
              <w:spacing w:after="0" w:line="259" w:lineRule="auto"/>
              <w:ind w:left="8" w:firstLine="0"/>
              <w:jc w:val="center"/>
              <w:rPr>
                <w:rFonts w:asciiTheme="minorHAnsi" w:eastAsia="Calibri" w:hAnsiTheme="minorHAnsi" w:cstheme="minorHAnsi"/>
                <w:b/>
                <w:bCs/>
                <w:sz w:val="22"/>
              </w:rPr>
            </w:pPr>
            <w:proofErr w:type="spellStart"/>
            <w:r w:rsidRPr="00E4725F">
              <w:rPr>
                <w:rFonts w:asciiTheme="minorHAnsi" w:hAnsiTheme="minorHAnsi" w:cstheme="minorHAnsi"/>
                <w:b/>
                <w:bCs/>
                <w:color w:val="auto"/>
                <w:sz w:val="20"/>
                <w:szCs w:val="20"/>
              </w:rPr>
              <w:t>Сульфатостойкий</w:t>
            </w:r>
            <w:proofErr w:type="spellEnd"/>
            <w:r w:rsidRPr="00E4725F">
              <w:rPr>
                <w:rFonts w:asciiTheme="minorHAnsi" w:hAnsiTheme="minorHAnsi" w:cstheme="minorHAnsi"/>
                <w:b/>
                <w:bCs/>
                <w:color w:val="auto"/>
                <w:sz w:val="20"/>
                <w:szCs w:val="20"/>
              </w:rPr>
              <w:t xml:space="preserve"> торкрет-состав для сухого метода нанесения  </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9C44C9" w:rsidRDefault="00311DB3" w:rsidP="00FB6BA3">
      <w:pPr>
        <w:spacing w:after="0" w:line="240" w:lineRule="auto"/>
        <w:ind w:left="0" w:firstLine="0"/>
        <w:jc w:val="both"/>
        <w:rPr>
          <w:rStyle w:val="fontstyle01"/>
          <w:rFonts w:asciiTheme="minorHAnsi" w:hAnsiTheme="minorHAnsi" w:cstheme="minorHAnsi"/>
          <w:color w:val="auto"/>
          <w:sz w:val="20"/>
          <w:szCs w:val="20"/>
        </w:rPr>
      </w:pPr>
      <w:r w:rsidRPr="009C44C9">
        <w:rPr>
          <w:rStyle w:val="fontstyle01"/>
          <w:rFonts w:asciiTheme="minorHAnsi" w:hAnsiTheme="minorHAnsi" w:cstheme="minorHAnsi"/>
          <w:color w:val="auto"/>
          <w:sz w:val="20"/>
          <w:szCs w:val="20"/>
        </w:rPr>
        <w:t>СВОЙСТВА МАТЕРИАЛА</w:t>
      </w:r>
    </w:p>
    <w:p w14:paraId="192FA85A" w14:textId="676AA625"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разработан с применением нанотехнологий</w:t>
      </w:r>
    </w:p>
    <w:p w14:paraId="545A3326" w14:textId="79C5EC82"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xml:space="preserve">- восстановление защитного слоя ж/б конструкций  </w:t>
      </w:r>
    </w:p>
    <w:p w14:paraId="23692A53" w14:textId="17109CC9"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быстрый набор прочности</w:t>
      </w:r>
    </w:p>
    <w:p w14:paraId="14896CC0" w14:textId="1966B06C"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низкий процент отскока</w:t>
      </w:r>
    </w:p>
    <w:p w14:paraId="771DB6DF" w14:textId="50F31414"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для ремонта обширных дефектов</w:t>
      </w:r>
    </w:p>
    <w:p w14:paraId="3EB3FA32" w14:textId="3E1CBEA6" w:rsid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xml:space="preserve">- </w:t>
      </w:r>
      <w:proofErr w:type="spellStart"/>
      <w:r w:rsidRPr="00E4725F">
        <w:rPr>
          <w:rFonts w:asciiTheme="minorHAnsi" w:hAnsiTheme="minorHAnsi" w:cstheme="minorHAnsi"/>
          <w:sz w:val="20"/>
          <w:szCs w:val="20"/>
        </w:rPr>
        <w:t>сульфатостойкий</w:t>
      </w:r>
      <w:proofErr w:type="spellEnd"/>
    </w:p>
    <w:p w14:paraId="2C9208D1" w14:textId="1D46C303" w:rsidR="00D04E9B" w:rsidRPr="009C44C9" w:rsidRDefault="00EC6CA8" w:rsidP="00E4725F">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СОСТАВ СМЕСИ</w:t>
      </w:r>
    </w:p>
    <w:p w14:paraId="175E9793" w14:textId="77C2B7EA" w:rsidR="006970E6" w:rsidRPr="009C44C9" w:rsidRDefault="006970E6" w:rsidP="00F77777">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sz w:val="20"/>
          <w:szCs w:val="20"/>
        </w:rPr>
        <w:t>Комплекс гидравлических вяжущих, минеральный заполнитель, армирующие волокна и модифицирующие добавки</w:t>
      </w:r>
    </w:p>
    <w:p w14:paraId="4B701C1E" w14:textId="77777777" w:rsidR="004140D1" w:rsidRDefault="009C119B" w:rsidP="004140D1">
      <w:pPr>
        <w:pStyle w:val="Default"/>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НАЗНАЧЕНИЕ</w:t>
      </w:r>
    </w:p>
    <w:p w14:paraId="3A57EF7A" w14:textId="77777777"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в качестве толстослойной гидроизоляции гидротехнических сооружений и обводнённых участков конструкций;</w:t>
      </w:r>
    </w:p>
    <w:p w14:paraId="5A8ADC82" w14:textId="77777777"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восстановление защитного слоя бетонных и железобетонных конструкций;</w:t>
      </w:r>
    </w:p>
    <w:p w14:paraId="1C3A421E" w14:textId="77777777"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усиление конструкций мостов и обделок тоннелей;</w:t>
      </w:r>
    </w:p>
    <w:p w14:paraId="0207390B" w14:textId="77777777"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ремонт обширных площадных и глубоких дефектов бетонных и железобетонных конструкций;</w:t>
      </w:r>
    </w:p>
    <w:p w14:paraId="6A23FAB0" w14:textId="77777777"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крепление скальных стен и откосов;</w:t>
      </w:r>
    </w:p>
    <w:p w14:paraId="4AAACEBB" w14:textId="77777777" w:rsid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отделка тоннелей, штолен, шахт.</w:t>
      </w:r>
    </w:p>
    <w:p w14:paraId="46F58157" w14:textId="3B7D22BF" w:rsidR="00185131" w:rsidRPr="004140D1" w:rsidRDefault="00185131" w:rsidP="00E4725F">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sz w:val="20"/>
          <w:szCs w:val="20"/>
        </w:rPr>
        <w:t>ПРИМЕНЕНИЕ</w:t>
      </w:r>
    </w:p>
    <w:p w14:paraId="31F1D450" w14:textId="77777777" w:rsidR="00C610CE" w:rsidRPr="009C44C9" w:rsidRDefault="00C610CE" w:rsidP="00185131">
      <w:pPr>
        <w:pStyle w:val="Default"/>
        <w:jc w:val="both"/>
        <w:rPr>
          <w:rFonts w:asciiTheme="minorHAnsi" w:hAnsiTheme="minorHAnsi" w:cstheme="minorHAnsi"/>
          <w:b/>
          <w:bCs/>
          <w:sz w:val="20"/>
          <w:szCs w:val="20"/>
        </w:rPr>
        <w:sectPr w:rsidR="00C610CE" w:rsidRPr="009C44C9" w:rsidSect="0018068E">
          <w:footerReference w:type="even" r:id="rId9"/>
          <w:footerReference w:type="default" r:id="rId10"/>
          <w:footerReference w:type="first" r:id="rId11"/>
          <w:type w:val="continuous"/>
          <w:pgSz w:w="11906" w:h="16838"/>
          <w:pgMar w:top="1137" w:right="849" w:bottom="1357" w:left="1702" w:header="720" w:footer="707" w:gutter="0"/>
          <w:cols w:space="720"/>
        </w:sectPr>
      </w:pPr>
    </w:p>
    <w:p w14:paraId="3645AB64" w14:textId="1DE64B3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Тип основания:</w:t>
      </w:r>
    </w:p>
    <w:p w14:paraId="29CCF625" w14:textId="77777777" w:rsidR="00185131" w:rsidRPr="009C44C9" w:rsidRDefault="00185131" w:rsidP="007D379F">
      <w:pPr>
        <w:pStyle w:val="Default"/>
        <w:numPr>
          <w:ilvl w:val="0"/>
          <w:numId w:val="3"/>
        </w:numPr>
        <w:jc w:val="both"/>
        <w:rPr>
          <w:rFonts w:asciiTheme="minorHAnsi" w:hAnsiTheme="minorHAnsi" w:cstheme="minorHAnsi"/>
          <w:sz w:val="20"/>
          <w:szCs w:val="20"/>
        </w:rPr>
      </w:pPr>
      <w:r w:rsidRPr="009C44C9">
        <w:rPr>
          <w:rFonts w:asciiTheme="minorHAnsi" w:hAnsiTheme="minorHAnsi" w:cstheme="minorHAnsi"/>
          <w:sz w:val="20"/>
          <w:szCs w:val="20"/>
        </w:rPr>
        <w:t>Бетон, железобетон</w:t>
      </w:r>
    </w:p>
    <w:p w14:paraId="370BA29D" w14:textId="77777777" w:rsidR="00185131" w:rsidRPr="009C44C9" w:rsidRDefault="00185131" w:rsidP="007D379F">
      <w:pPr>
        <w:pStyle w:val="Default"/>
        <w:numPr>
          <w:ilvl w:val="0"/>
          <w:numId w:val="3"/>
        </w:numPr>
        <w:jc w:val="both"/>
        <w:rPr>
          <w:rFonts w:asciiTheme="minorHAnsi" w:hAnsiTheme="minorHAnsi" w:cstheme="minorHAnsi"/>
          <w:sz w:val="20"/>
          <w:szCs w:val="20"/>
        </w:rPr>
      </w:pPr>
      <w:r w:rsidRPr="009C44C9">
        <w:rPr>
          <w:rFonts w:asciiTheme="minorHAnsi" w:hAnsiTheme="minorHAnsi" w:cstheme="minorHAnsi"/>
          <w:sz w:val="20"/>
          <w:szCs w:val="20"/>
        </w:rPr>
        <w:t>Каменные, армокаменные основания</w:t>
      </w:r>
    </w:p>
    <w:p w14:paraId="546A2B37" w14:textId="6B3622B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Сфера работ</w:t>
      </w:r>
      <w:r w:rsidR="00C610CE" w:rsidRPr="009C44C9">
        <w:rPr>
          <w:rFonts w:asciiTheme="minorHAnsi" w:hAnsiTheme="minorHAnsi" w:cstheme="minorHAnsi"/>
          <w:b/>
          <w:bCs/>
          <w:sz w:val="20"/>
          <w:szCs w:val="20"/>
        </w:rPr>
        <w:t>:</w:t>
      </w:r>
    </w:p>
    <w:p w14:paraId="0E1F7515"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Помещения с нормальной влажностью</w:t>
      </w:r>
    </w:p>
    <w:p w14:paraId="67DB5575"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Помещения с повышенной влажностью</w:t>
      </w:r>
    </w:p>
    <w:p w14:paraId="230041A0" w14:textId="4828085B" w:rsidR="00162357" w:rsidRPr="00162357" w:rsidRDefault="00162357" w:rsidP="007D379F">
      <w:pPr>
        <w:pStyle w:val="Default"/>
        <w:numPr>
          <w:ilvl w:val="0"/>
          <w:numId w:val="4"/>
        </w:numPr>
        <w:jc w:val="both"/>
        <w:rPr>
          <w:rFonts w:asciiTheme="minorHAnsi" w:hAnsiTheme="minorHAnsi" w:cstheme="minorHAnsi"/>
          <w:sz w:val="20"/>
          <w:szCs w:val="20"/>
        </w:rPr>
      </w:pPr>
      <w:r w:rsidRPr="00162357">
        <w:rPr>
          <w:rFonts w:asciiTheme="minorHAnsi" w:hAnsiTheme="minorHAnsi" w:cstheme="minorHAnsi"/>
          <w:sz w:val="20"/>
          <w:szCs w:val="20"/>
        </w:rPr>
        <w:t>Резервуары</w:t>
      </w:r>
    </w:p>
    <w:p w14:paraId="2946133D" w14:textId="42D562BA" w:rsidR="00C610CE" w:rsidRPr="009C44C9" w:rsidRDefault="0040245C" w:rsidP="007D379F">
      <w:pPr>
        <w:pStyle w:val="Default"/>
        <w:numPr>
          <w:ilvl w:val="0"/>
          <w:numId w:val="4"/>
        </w:numPr>
        <w:jc w:val="both"/>
        <w:rPr>
          <w:rFonts w:asciiTheme="minorHAnsi" w:hAnsiTheme="minorHAnsi" w:cstheme="minorHAnsi"/>
          <w:b/>
          <w:bCs/>
          <w:sz w:val="20"/>
          <w:szCs w:val="20"/>
        </w:rPr>
      </w:pPr>
      <w:r w:rsidRPr="0040245C">
        <w:rPr>
          <w:rFonts w:asciiTheme="minorHAnsi" w:hAnsiTheme="minorHAnsi" w:cstheme="minorHAnsi"/>
          <w:sz w:val="20"/>
          <w:szCs w:val="20"/>
        </w:rPr>
        <w:t>Наружные работы</w:t>
      </w:r>
    </w:p>
    <w:p w14:paraId="022C97D4" w14:textId="77777777" w:rsidR="00C610CE" w:rsidRPr="009C44C9" w:rsidRDefault="00C610CE" w:rsidP="00185131">
      <w:pPr>
        <w:pStyle w:val="Default"/>
        <w:jc w:val="both"/>
        <w:rPr>
          <w:rFonts w:asciiTheme="minorHAnsi" w:hAnsiTheme="minorHAnsi" w:cstheme="minorHAnsi"/>
          <w:b/>
          <w:bCs/>
          <w:sz w:val="20"/>
          <w:szCs w:val="20"/>
        </w:rPr>
      </w:pPr>
    </w:p>
    <w:p w14:paraId="4FB456EF" w14:textId="005CC635"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Поверхность</w:t>
      </w:r>
      <w:r w:rsidR="00C610CE" w:rsidRPr="009C44C9">
        <w:rPr>
          <w:rFonts w:asciiTheme="minorHAnsi" w:hAnsiTheme="minorHAnsi" w:cstheme="minorHAnsi"/>
          <w:b/>
          <w:bCs/>
          <w:sz w:val="20"/>
          <w:szCs w:val="20"/>
        </w:rPr>
        <w:t>:</w:t>
      </w:r>
    </w:p>
    <w:p w14:paraId="5477E7D7" w14:textId="545D8B27"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Стена</w:t>
      </w:r>
    </w:p>
    <w:p w14:paraId="1705F4DB" w14:textId="39C1B1CC" w:rsidR="00185131" w:rsidRPr="009C44C9" w:rsidRDefault="00162357" w:rsidP="007D379F">
      <w:pPr>
        <w:pStyle w:val="Default"/>
        <w:numPr>
          <w:ilvl w:val="0"/>
          <w:numId w:val="2"/>
        </w:numPr>
        <w:jc w:val="both"/>
        <w:rPr>
          <w:rFonts w:asciiTheme="minorHAnsi" w:hAnsiTheme="minorHAnsi" w:cstheme="minorHAnsi"/>
          <w:sz w:val="20"/>
          <w:szCs w:val="20"/>
        </w:rPr>
      </w:pPr>
      <w:r>
        <w:rPr>
          <w:rFonts w:asciiTheme="minorHAnsi" w:hAnsiTheme="minorHAnsi" w:cstheme="minorHAnsi"/>
          <w:sz w:val="20"/>
          <w:szCs w:val="20"/>
        </w:rPr>
        <w:t>Свод</w:t>
      </w:r>
    </w:p>
    <w:p w14:paraId="5A8F2F8D" w14:textId="56CEBE0B"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Потолок</w:t>
      </w:r>
    </w:p>
    <w:p w14:paraId="422024B1" w14:textId="63F2E82F"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Способ нанесения</w:t>
      </w:r>
      <w:r w:rsidR="00C610CE" w:rsidRPr="009C44C9">
        <w:rPr>
          <w:rFonts w:asciiTheme="minorHAnsi" w:hAnsiTheme="minorHAnsi" w:cstheme="minorHAnsi"/>
          <w:b/>
          <w:bCs/>
          <w:sz w:val="20"/>
          <w:szCs w:val="20"/>
        </w:rPr>
        <w:t>:</w:t>
      </w:r>
    </w:p>
    <w:p w14:paraId="256AC7B9" w14:textId="6DB24B31" w:rsidR="00C610CE" w:rsidRPr="00162357" w:rsidRDefault="00162357" w:rsidP="00185131">
      <w:pPr>
        <w:pStyle w:val="Default"/>
        <w:numPr>
          <w:ilvl w:val="0"/>
          <w:numId w:val="1"/>
        </w:numPr>
        <w:jc w:val="both"/>
        <w:rPr>
          <w:rFonts w:asciiTheme="minorHAnsi" w:hAnsiTheme="minorHAnsi" w:cstheme="minorHAnsi"/>
          <w:sz w:val="20"/>
          <w:szCs w:val="20"/>
        </w:rPr>
        <w:sectPr w:rsidR="00C610CE" w:rsidRPr="00162357" w:rsidSect="00C610CE">
          <w:type w:val="continuous"/>
          <w:pgSz w:w="11906" w:h="16838"/>
          <w:pgMar w:top="1137" w:right="849" w:bottom="1357" w:left="1702" w:header="720" w:footer="707" w:gutter="0"/>
          <w:cols w:num="2" w:space="709"/>
        </w:sectPr>
      </w:pPr>
      <w:r>
        <w:rPr>
          <w:rFonts w:asciiTheme="minorHAnsi" w:hAnsiTheme="minorHAnsi" w:cstheme="minorHAnsi"/>
          <w:sz w:val="20"/>
          <w:szCs w:val="20"/>
        </w:rPr>
        <w:t>Сухое торкретирование</w:t>
      </w:r>
    </w:p>
    <w:p w14:paraId="5310CE51" w14:textId="7743896C" w:rsidR="00D12609" w:rsidRPr="009C44C9" w:rsidRDefault="00D12609" w:rsidP="00DB488E">
      <w:pPr>
        <w:pStyle w:val="Default"/>
        <w:spacing w:after="120"/>
        <w:jc w:val="both"/>
        <w:rPr>
          <w:rFonts w:asciiTheme="minorHAnsi" w:hAnsiTheme="minorHAnsi" w:cstheme="minorHAnsi"/>
          <w:sz w:val="20"/>
          <w:szCs w:val="20"/>
        </w:rPr>
        <w:sectPr w:rsidR="00D12609" w:rsidRPr="009C44C9" w:rsidSect="0018068E">
          <w:type w:val="continuous"/>
          <w:pgSz w:w="11906" w:h="16838"/>
          <w:pgMar w:top="1137" w:right="849" w:bottom="1357" w:left="1702" w:header="720" w:footer="707" w:gutter="0"/>
          <w:cols w:space="720"/>
        </w:sectPr>
      </w:pPr>
    </w:p>
    <w:p w14:paraId="27C95D99" w14:textId="05D9BE6A" w:rsidR="00EC6CA8" w:rsidRPr="009C44C9" w:rsidRDefault="00EC6CA8" w:rsidP="004E08D3">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ТЕХНИЧЕСКИЕ ХАРАКТЕРИСТИКИ</w:t>
      </w:r>
    </w:p>
    <w:tbl>
      <w:tblPr>
        <w:tblStyle w:val="a5"/>
        <w:tblW w:w="0" w:type="auto"/>
        <w:tblLayout w:type="fixed"/>
        <w:tblLook w:val="04A0" w:firstRow="1" w:lastRow="0" w:firstColumn="1" w:lastColumn="0" w:noHBand="0" w:noVBand="1"/>
      </w:tblPr>
      <w:tblGrid>
        <w:gridCol w:w="5098"/>
        <w:gridCol w:w="4137"/>
      </w:tblGrid>
      <w:tr w:rsidR="00434D1C" w:rsidRPr="009C44C9" w14:paraId="1A50F48B" w14:textId="77777777" w:rsidTr="00185131">
        <w:tc>
          <w:tcPr>
            <w:tcW w:w="9235" w:type="dxa"/>
            <w:gridSpan w:val="2"/>
            <w:shd w:val="clear" w:color="auto" w:fill="D9D9D9" w:themeFill="background1" w:themeFillShade="D9"/>
          </w:tcPr>
          <w:p w14:paraId="741D1238" w14:textId="2D6B4302" w:rsidR="00D57EAE"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продукта</w:t>
            </w:r>
          </w:p>
        </w:tc>
      </w:tr>
      <w:tr w:rsidR="00434D1C" w:rsidRPr="009C44C9" w14:paraId="37A2BE73" w14:textId="77777777" w:rsidTr="006541DB">
        <w:tc>
          <w:tcPr>
            <w:tcW w:w="5098" w:type="dxa"/>
          </w:tcPr>
          <w:p w14:paraId="2EC23843" w14:textId="5FE22E5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Цвет</w:t>
            </w:r>
          </w:p>
        </w:tc>
        <w:tc>
          <w:tcPr>
            <w:tcW w:w="4137" w:type="dxa"/>
          </w:tcPr>
          <w:p w14:paraId="6BF52BEB" w14:textId="03CF2D7D"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Серый</w:t>
            </w:r>
          </w:p>
        </w:tc>
      </w:tr>
      <w:tr w:rsidR="00434D1C" w:rsidRPr="009C44C9" w14:paraId="2B70CD13" w14:textId="77777777" w:rsidTr="006541DB">
        <w:tc>
          <w:tcPr>
            <w:tcW w:w="5098" w:type="dxa"/>
          </w:tcPr>
          <w:p w14:paraId="797100CA" w14:textId="27697EEF"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Вяжущее</w:t>
            </w:r>
          </w:p>
        </w:tc>
        <w:tc>
          <w:tcPr>
            <w:tcW w:w="4137" w:type="dxa"/>
          </w:tcPr>
          <w:p w14:paraId="7F383C5E" w14:textId="40C920F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комплекс гидравлических вяжущих</w:t>
            </w:r>
          </w:p>
        </w:tc>
      </w:tr>
      <w:tr w:rsidR="00434D1C" w:rsidRPr="009C44C9" w14:paraId="6E0367A9" w14:textId="77777777" w:rsidTr="006541DB">
        <w:tc>
          <w:tcPr>
            <w:tcW w:w="5098" w:type="dxa"/>
          </w:tcPr>
          <w:p w14:paraId="21780D2C" w14:textId="76639E1A"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фракция</w:t>
            </w:r>
          </w:p>
        </w:tc>
        <w:tc>
          <w:tcPr>
            <w:tcW w:w="4137" w:type="dxa"/>
          </w:tcPr>
          <w:p w14:paraId="159E1E77" w14:textId="79656458" w:rsidR="00D57EAE" w:rsidRPr="009C44C9" w:rsidRDefault="00665B1D"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2</w:t>
            </w:r>
            <w:r w:rsidR="00626E6A" w:rsidRPr="009C44C9">
              <w:rPr>
                <w:rFonts w:asciiTheme="minorHAnsi" w:hAnsiTheme="minorHAnsi" w:cstheme="minorHAnsi"/>
                <w:color w:val="auto"/>
                <w:sz w:val="20"/>
                <w:szCs w:val="20"/>
              </w:rPr>
              <w:t>,</w:t>
            </w:r>
            <w:r w:rsidRPr="009C44C9">
              <w:rPr>
                <w:rFonts w:asciiTheme="minorHAnsi" w:hAnsiTheme="minorHAnsi" w:cstheme="minorHAnsi"/>
                <w:color w:val="auto"/>
                <w:sz w:val="20"/>
                <w:szCs w:val="20"/>
              </w:rPr>
              <w:t>5</w:t>
            </w:r>
            <w:r w:rsidR="00626E6A" w:rsidRPr="009C44C9">
              <w:rPr>
                <w:rFonts w:asciiTheme="minorHAnsi" w:hAnsiTheme="minorHAnsi" w:cstheme="minorHAnsi"/>
                <w:color w:val="auto"/>
                <w:sz w:val="20"/>
                <w:szCs w:val="20"/>
              </w:rPr>
              <w:t xml:space="preserve"> мм</w:t>
            </w:r>
          </w:p>
        </w:tc>
      </w:tr>
      <w:tr w:rsidR="000431C0" w:rsidRPr="009C44C9" w14:paraId="50C54B99" w14:textId="77777777" w:rsidTr="006541DB">
        <w:tc>
          <w:tcPr>
            <w:tcW w:w="5098" w:type="dxa"/>
          </w:tcPr>
          <w:p w14:paraId="6474C512" w14:textId="7867C856" w:rsidR="000431C0" w:rsidRPr="009C44C9" w:rsidRDefault="000431C0" w:rsidP="000A3767">
            <w:pPr>
              <w:pStyle w:val="Default"/>
              <w:rPr>
                <w:rFonts w:asciiTheme="minorHAnsi" w:hAnsiTheme="minorHAnsi" w:cstheme="minorHAnsi"/>
                <w:color w:val="auto"/>
                <w:sz w:val="20"/>
                <w:szCs w:val="20"/>
              </w:rPr>
            </w:pPr>
            <w:r w:rsidRPr="000431C0">
              <w:rPr>
                <w:rFonts w:asciiTheme="minorHAnsi" w:hAnsiTheme="minorHAnsi" w:cstheme="minorHAnsi"/>
                <w:color w:val="auto"/>
                <w:sz w:val="20"/>
                <w:szCs w:val="20"/>
              </w:rPr>
              <w:t>Насыпная плотность, кг/м</w:t>
            </w:r>
            <w:r w:rsidRPr="000431C0">
              <w:rPr>
                <w:rFonts w:asciiTheme="minorHAnsi" w:hAnsiTheme="minorHAnsi" w:cstheme="minorHAnsi"/>
                <w:color w:val="auto"/>
                <w:sz w:val="20"/>
                <w:szCs w:val="20"/>
                <w:vertAlign w:val="superscript"/>
              </w:rPr>
              <w:t>3</w:t>
            </w:r>
          </w:p>
        </w:tc>
        <w:tc>
          <w:tcPr>
            <w:tcW w:w="4137" w:type="dxa"/>
          </w:tcPr>
          <w:p w14:paraId="6EB92B76" w14:textId="287D9D99" w:rsidR="000431C0" w:rsidRPr="009C44C9" w:rsidRDefault="000431C0" w:rsidP="000A3767">
            <w:pPr>
              <w:pStyle w:val="Default"/>
              <w:rPr>
                <w:rFonts w:asciiTheme="minorHAnsi" w:hAnsiTheme="minorHAnsi" w:cstheme="minorHAnsi"/>
                <w:color w:val="auto"/>
                <w:sz w:val="20"/>
                <w:szCs w:val="20"/>
              </w:rPr>
            </w:pPr>
            <w:r>
              <w:rPr>
                <w:sz w:val="20"/>
                <w:szCs w:val="20"/>
              </w:rPr>
              <w:t>1455</w:t>
            </w:r>
          </w:p>
        </w:tc>
      </w:tr>
      <w:tr w:rsidR="00434D1C" w:rsidRPr="009C44C9" w14:paraId="42865967" w14:textId="77777777" w:rsidTr="00185131">
        <w:tc>
          <w:tcPr>
            <w:tcW w:w="9235" w:type="dxa"/>
            <w:gridSpan w:val="2"/>
            <w:shd w:val="clear" w:color="auto" w:fill="D9D9D9" w:themeFill="background1" w:themeFillShade="D9"/>
          </w:tcPr>
          <w:p w14:paraId="5A4FCD5D" w14:textId="67F59E4E" w:rsidR="0059029D"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применения</w:t>
            </w:r>
          </w:p>
        </w:tc>
      </w:tr>
      <w:tr w:rsidR="00790D38" w:rsidRPr="009C44C9" w14:paraId="5B58C65D" w14:textId="77777777" w:rsidTr="006541DB">
        <w:tc>
          <w:tcPr>
            <w:tcW w:w="5098" w:type="dxa"/>
          </w:tcPr>
          <w:p w14:paraId="37209E7C" w14:textId="1C37B28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Расход сухой смеси для приготовления 1м</w:t>
            </w:r>
            <w:r w:rsidRPr="00F02E8D">
              <w:rPr>
                <w:rFonts w:asciiTheme="minorHAnsi" w:hAnsiTheme="minorHAnsi" w:cstheme="minorHAnsi"/>
                <w:color w:val="auto"/>
                <w:sz w:val="20"/>
                <w:szCs w:val="20"/>
                <w:vertAlign w:val="superscript"/>
              </w:rPr>
              <w:t>3</w:t>
            </w:r>
            <w:r w:rsidRPr="009C44C9">
              <w:rPr>
                <w:rFonts w:asciiTheme="minorHAnsi" w:hAnsiTheme="minorHAnsi" w:cstheme="minorHAnsi"/>
                <w:color w:val="auto"/>
                <w:sz w:val="20"/>
                <w:szCs w:val="20"/>
              </w:rPr>
              <w:t>, кг</w:t>
            </w:r>
          </w:p>
        </w:tc>
        <w:tc>
          <w:tcPr>
            <w:tcW w:w="4137" w:type="dxa"/>
          </w:tcPr>
          <w:p w14:paraId="796CBB42" w14:textId="20800B6C" w:rsidR="00790D38" w:rsidRPr="009C44C9" w:rsidRDefault="00F02E8D" w:rsidP="000A3767">
            <w:pPr>
              <w:pStyle w:val="Default"/>
              <w:tabs>
                <w:tab w:val="left" w:pos="1170"/>
              </w:tabs>
              <w:rPr>
                <w:rFonts w:asciiTheme="minorHAnsi" w:hAnsiTheme="minorHAnsi" w:cstheme="minorHAnsi"/>
                <w:color w:val="auto"/>
                <w:sz w:val="20"/>
                <w:szCs w:val="20"/>
              </w:rPr>
            </w:pPr>
            <w:r>
              <w:rPr>
                <w:rFonts w:asciiTheme="minorHAnsi" w:hAnsiTheme="minorHAnsi" w:cstheme="minorHAnsi"/>
                <w:color w:val="auto"/>
                <w:sz w:val="20"/>
                <w:szCs w:val="20"/>
              </w:rPr>
              <w:t>2</w:t>
            </w:r>
            <w:r w:rsidR="00790D38" w:rsidRPr="009C44C9">
              <w:rPr>
                <w:rFonts w:asciiTheme="minorHAnsi" w:hAnsiTheme="minorHAnsi" w:cstheme="minorHAnsi"/>
                <w:color w:val="auto"/>
                <w:sz w:val="20"/>
                <w:szCs w:val="20"/>
              </w:rPr>
              <w:t xml:space="preserve"> </w:t>
            </w:r>
            <w:r>
              <w:rPr>
                <w:rFonts w:asciiTheme="minorHAnsi" w:hAnsiTheme="minorHAnsi" w:cstheme="minorHAnsi"/>
                <w:color w:val="auto"/>
                <w:sz w:val="20"/>
                <w:szCs w:val="20"/>
              </w:rPr>
              <w:t>0</w:t>
            </w:r>
            <w:r w:rsidR="000431C0">
              <w:rPr>
                <w:rFonts w:asciiTheme="minorHAnsi" w:hAnsiTheme="minorHAnsi" w:cstheme="minorHAnsi"/>
                <w:color w:val="auto"/>
                <w:sz w:val="20"/>
                <w:szCs w:val="20"/>
              </w:rPr>
              <w:t>0</w:t>
            </w:r>
            <w:r w:rsidR="00790D38" w:rsidRPr="009C44C9">
              <w:rPr>
                <w:rFonts w:asciiTheme="minorHAnsi" w:hAnsiTheme="minorHAnsi" w:cstheme="minorHAnsi"/>
                <w:color w:val="auto"/>
                <w:sz w:val="20"/>
                <w:szCs w:val="20"/>
              </w:rPr>
              <w:t>0</w:t>
            </w:r>
          </w:p>
        </w:tc>
      </w:tr>
      <w:tr w:rsidR="00790D38" w:rsidRPr="009C44C9" w14:paraId="30AB5573" w14:textId="77777777" w:rsidTr="006541DB">
        <w:tc>
          <w:tcPr>
            <w:tcW w:w="5098" w:type="dxa"/>
          </w:tcPr>
          <w:p w14:paraId="572187C6" w14:textId="0B43C9A1"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Минимальная толщина нанесения, мм</w:t>
            </w:r>
          </w:p>
        </w:tc>
        <w:tc>
          <w:tcPr>
            <w:tcW w:w="4137" w:type="dxa"/>
          </w:tcPr>
          <w:p w14:paraId="3C62AD9E" w14:textId="5AF435A0" w:rsidR="00790D38" w:rsidRPr="009C44C9" w:rsidRDefault="00F02E8D"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10</w:t>
            </w:r>
          </w:p>
        </w:tc>
      </w:tr>
      <w:tr w:rsidR="00790D38" w:rsidRPr="009C44C9" w14:paraId="000FA799" w14:textId="77777777" w:rsidTr="006541DB">
        <w:tc>
          <w:tcPr>
            <w:tcW w:w="5098" w:type="dxa"/>
          </w:tcPr>
          <w:p w14:paraId="37F9E875" w14:textId="60931987"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толщина слоя</w:t>
            </w:r>
            <w:r w:rsidR="000431C0">
              <w:rPr>
                <w:rFonts w:asciiTheme="minorHAnsi" w:hAnsiTheme="minorHAnsi" w:cstheme="minorHAnsi"/>
                <w:color w:val="auto"/>
                <w:sz w:val="20"/>
                <w:szCs w:val="20"/>
              </w:rPr>
              <w:t xml:space="preserve"> за 1 проход</w:t>
            </w:r>
            <w:r w:rsidRPr="009C44C9">
              <w:rPr>
                <w:rFonts w:asciiTheme="minorHAnsi" w:hAnsiTheme="minorHAnsi" w:cstheme="minorHAnsi"/>
                <w:color w:val="auto"/>
                <w:sz w:val="20"/>
                <w:szCs w:val="20"/>
              </w:rPr>
              <w:t>, мм</w:t>
            </w:r>
          </w:p>
        </w:tc>
        <w:tc>
          <w:tcPr>
            <w:tcW w:w="4137" w:type="dxa"/>
          </w:tcPr>
          <w:p w14:paraId="09579584" w14:textId="4365BA78" w:rsidR="00790D38" w:rsidRPr="009C44C9" w:rsidRDefault="000431C0"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До 1</w:t>
            </w:r>
            <w:r w:rsidR="00F02E8D">
              <w:rPr>
                <w:rFonts w:asciiTheme="minorHAnsi" w:hAnsiTheme="minorHAnsi" w:cstheme="minorHAnsi"/>
                <w:color w:val="auto"/>
                <w:sz w:val="20"/>
                <w:szCs w:val="20"/>
              </w:rPr>
              <w:t>0</w:t>
            </w:r>
            <w:r w:rsidR="00790D38" w:rsidRPr="009C44C9">
              <w:rPr>
                <w:rFonts w:asciiTheme="minorHAnsi" w:hAnsiTheme="minorHAnsi" w:cstheme="minorHAnsi"/>
                <w:color w:val="auto"/>
                <w:sz w:val="20"/>
                <w:szCs w:val="20"/>
              </w:rPr>
              <w:t>0</w:t>
            </w:r>
          </w:p>
        </w:tc>
      </w:tr>
      <w:tr w:rsidR="00790D38" w:rsidRPr="009C44C9" w14:paraId="0BE2891F" w14:textId="77777777" w:rsidTr="006541DB">
        <w:tc>
          <w:tcPr>
            <w:tcW w:w="5098" w:type="dxa"/>
          </w:tcPr>
          <w:p w14:paraId="3853C882" w14:textId="2BE64EA5"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Проведение работ при температуре основания</w:t>
            </w:r>
          </w:p>
        </w:tc>
        <w:tc>
          <w:tcPr>
            <w:tcW w:w="4137" w:type="dxa"/>
          </w:tcPr>
          <w:p w14:paraId="013FE937" w14:textId="2E469132"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от +5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 xml:space="preserve"> до +35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
        </w:tc>
      </w:tr>
      <w:tr w:rsidR="00434D1C" w:rsidRPr="009C44C9" w14:paraId="1649A3A3" w14:textId="77777777" w:rsidTr="00185131">
        <w:tc>
          <w:tcPr>
            <w:tcW w:w="9235" w:type="dxa"/>
            <w:gridSpan w:val="2"/>
            <w:shd w:val="clear" w:color="auto" w:fill="D9D9D9" w:themeFill="background1" w:themeFillShade="D9"/>
          </w:tcPr>
          <w:p w14:paraId="7884B611" w14:textId="00B974CD" w:rsidR="007337E7" w:rsidRPr="009C44C9" w:rsidRDefault="004A09B2"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Изменение характеристик бетона после отвержения</w:t>
            </w:r>
          </w:p>
        </w:tc>
      </w:tr>
      <w:tr w:rsidR="00D455BA" w:rsidRPr="009C44C9" w14:paraId="121E8F24" w14:textId="77777777" w:rsidTr="006541DB">
        <w:tc>
          <w:tcPr>
            <w:tcW w:w="5098" w:type="dxa"/>
          </w:tcPr>
          <w:p w14:paraId="221768A0" w14:textId="4CF94D3B"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водонепроницаемости</w:t>
            </w:r>
          </w:p>
        </w:tc>
        <w:tc>
          <w:tcPr>
            <w:tcW w:w="4137" w:type="dxa"/>
          </w:tcPr>
          <w:p w14:paraId="771595BE" w14:textId="3E4B43BC" w:rsidR="00D455BA" w:rsidRPr="005C00E3"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w:t>
            </w:r>
            <w:r w:rsidR="005C00E3">
              <w:rPr>
                <w:rFonts w:asciiTheme="minorHAnsi" w:hAnsiTheme="minorHAnsi" w:cstheme="minorHAnsi"/>
                <w:color w:val="auto"/>
                <w:sz w:val="20"/>
                <w:szCs w:val="20"/>
              </w:rPr>
              <w:t>14</w:t>
            </w:r>
          </w:p>
        </w:tc>
      </w:tr>
      <w:tr w:rsidR="00D455BA" w:rsidRPr="009C44C9" w14:paraId="75399A9C" w14:textId="77777777" w:rsidTr="006541DB">
        <w:trPr>
          <w:trHeight w:val="91"/>
        </w:trPr>
        <w:tc>
          <w:tcPr>
            <w:tcW w:w="5098" w:type="dxa"/>
          </w:tcPr>
          <w:p w14:paraId="396607F5" w14:textId="736B8534"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Марка по морозостойкости </w:t>
            </w:r>
          </w:p>
        </w:tc>
        <w:tc>
          <w:tcPr>
            <w:tcW w:w="4137" w:type="dxa"/>
          </w:tcPr>
          <w:p w14:paraId="1A4C1E78" w14:textId="05242822" w:rsidR="00D455BA" w:rsidRPr="009C44C9" w:rsidRDefault="00B358B9"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D455BA" w:rsidRPr="009C44C9">
              <w:rPr>
                <w:rFonts w:asciiTheme="minorHAnsi" w:hAnsiTheme="minorHAnsi" w:cstheme="minorHAnsi"/>
                <w:color w:val="auto"/>
                <w:sz w:val="20"/>
                <w:szCs w:val="20"/>
              </w:rPr>
              <w:t>F</w:t>
            </w:r>
            <w:r w:rsidR="005C00E3">
              <w:rPr>
                <w:rFonts w:asciiTheme="minorHAnsi" w:hAnsiTheme="minorHAnsi" w:cstheme="minorHAnsi"/>
                <w:color w:val="auto"/>
                <w:sz w:val="20"/>
                <w:szCs w:val="20"/>
              </w:rPr>
              <w:t>5</w:t>
            </w:r>
            <w:r w:rsidR="00D455BA" w:rsidRPr="009C44C9">
              <w:rPr>
                <w:rFonts w:asciiTheme="minorHAnsi" w:hAnsiTheme="minorHAnsi" w:cstheme="minorHAnsi"/>
                <w:color w:val="auto"/>
                <w:sz w:val="20"/>
                <w:szCs w:val="20"/>
              </w:rPr>
              <w:t>00</w:t>
            </w:r>
          </w:p>
        </w:tc>
      </w:tr>
      <w:tr w:rsidR="00D455BA" w:rsidRPr="009C44C9" w14:paraId="46A863F5" w14:textId="77777777" w:rsidTr="006541DB">
        <w:trPr>
          <w:trHeight w:val="687"/>
        </w:trPr>
        <w:tc>
          <w:tcPr>
            <w:tcW w:w="5098" w:type="dxa"/>
          </w:tcPr>
          <w:p w14:paraId="32E89A11" w14:textId="04A72ED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сжатии через</w:t>
            </w:r>
          </w:p>
          <w:p w14:paraId="206B5CAA" w14:textId="1CBC06E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3DED5BA4" w14:textId="56A1291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2B86D9A7"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5D4EEFE" w14:textId="22FCB82B"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4140D1">
              <w:rPr>
                <w:rFonts w:asciiTheme="minorHAnsi" w:hAnsiTheme="minorHAnsi" w:cstheme="minorHAnsi"/>
                <w:color w:val="auto"/>
                <w:sz w:val="20"/>
                <w:szCs w:val="20"/>
                <w:lang w:val="en-US"/>
              </w:rPr>
              <w:t>20</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p w14:paraId="55E17DEA" w14:textId="2909AE2C"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5C00E3">
              <w:rPr>
                <w:rFonts w:asciiTheme="minorHAnsi" w:hAnsiTheme="minorHAnsi" w:cstheme="minorHAnsi"/>
                <w:color w:val="auto"/>
                <w:sz w:val="20"/>
                <w:szCs w:val="20"/>
              </w:rPr>
              <w:t>5</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,0 МПа</w:t>
            </w:r>
          </w:p>
        </w:tc>
      </w:tr>
      <w:tr w:rsidR="00D455BA" w:rsidRPr="009C44C9" w14:paraId="45EAC26F" w14:textId="77777777" w:rsidTr="006541DB">
        <w:tc>
          <w:tcPr>
            <w:tcW w:w="5098" w:type="dxa"/>
          </w:tcPr>
          <w:p w14:paraId="6CF5D524" w14:textId="2A7F093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сцепления с основанием через</w:t>
            </w:r>
          </w:p>
          <w:p w14:paraId="450F81B3" w14:textId="6A8FC76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lastRenderedPageBreak/>
              <w:t>- 28 суток</w:t>
            </w:r>
          </w:p>
        </w:tc>
        <w:tc>
          <w:tcPr>
            <w:tcW w:w="4137" w:type="dxa"/>
          </w:tcPr>
          <w:p w14:paraId="380D1B59"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7EEF85BE" w14:textId="429BFF0E" w:rsidR="00D455BA" w:rsidRPr="009C44C9" w:rsidRDefault="00D455BA" w:rsidP="000A3767">
            <w:pPr>
              <w:spacing w:after="0" w:line="240" w:lineRule="auto"/>
              <w:ind w:left="0" w:firstLine="0"/>
              <w:rPr>
                <w:rFonts w:asciiTheme="minorHAnsi" w:eastAsiaTheme="minorEastAsia" w:hAnsiTheme="minorHAnsi" w:cstheme="minorHAnsi"/>
                <w:color w:val="auto"/>
                <w:sz w:val="20"/>
                <w:szCs w:val="20"/>
              </w:rPr>
            </w:pPr>
            <w:proofErr w:type="spellStart"/>
            <w:r w:rsidRPr="009C44C9">
              <w:rPr>
                <w:rFonts w:asciiTheme="minorHAnsi" w:eastAsiaTheme="minorEastAsia" w:hAnsiTheme="minorHAnsi" w:cstheme="minorHAnsi"/>
                <w:color w:val="auto"/>
                <w:sz w:val="20"/>
                <w:szCs w:val="20"/>
              </w:rPr>
              <w:lastRenderedPageBreak/>
              <w:t>min</w:t>
            </w:r>
            <w:proofErr w:type="spellEnd"/>
            <w:r w:rsidRPr="009C44C9">
              <w:rPr>
                <w:rFonts w:asciiTheme="minorHAnsi" w:eastAsiaTheme="minorEastAsia" w:hAnsiTheme="minorHAnsi" w:cstheme="minorHAnsi"/>
                <w:color w:val="auto"/>
                <w:sz w:val="20"/>
                <w:szCs w:val="20"/>
              </w:rPr>
              <w:t xml:space="preserve"> 2,</w:t>
            </w:r>
            <w:r w:rsidR="005C00E3">
              <w:rPr>
                <w:rFonts w:asciiTheme="minorHAnsi" w:eastAsiaTheme="minorEastAsia" w:hAnsiTheme="minorHAnsi" w:cstheme="minorHAnsi"/>
                <w:color w:val="auto"/>
                <w:sz w:val="20"/>
                <w:szCs w:val="20"/>
              </w:rPr>
              <w:t>0</w:t>
            </w:r>
            <w:r w:rsidRPr="009C44C9">
              <w:rPr>
                <w:rFonts w:asciiTheme="minorHAnsi" w:eastAsiaTheme="minorEastAsia" w:hAnsiTheme="minorHAnsi" w:cstheme="minorHAnsi"/>
                <w:color w:val="auto"/>
                <w:sz w:val="20"/>
                <w:szCs w:val="20"/>
              </w:rPr>
              <w:t xml:space="preserve"> МПа</w:t>
            </w:r>
          </w:p>
        </w:tc>
      </w:tr>
      <w:tr w:rsidR="00D455BA" w:rsidRPr="009C44C9" w14:paraId="62E8BAB8" w14:textId="77777777" w:rsidTr="006541DB">
        <w:tc>
          <w:tcPr>
            <w:tcW w:w="5098" w:type="dxa"/>
          </w:tcPr>
          <w:p w14:paraId="205D7F2B" w14:textId="3CC791A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lastRenderedPageBreak/>
              <w:t>Прочность при изгибе в возрасте</w:t>
            </w:r>
          </w:p>
          <w:p w14:paraId="3DE46060" w14:textId="4F2C745C"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67AD8A5B" w14:textId="542BD00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2BE181CB"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BE8AD88" w14:textId="2FD7E386"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5,0 МПа</w:t>
            </w:r>
          </w:p>
          <w:p w14:paraId="07A1BD52" w14:textId="615C6A5A"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5C00E3">
              <w:rPr>
                <w:rFonts w:asciiTheme="minorHAnsi" w:hAnsiTheme="minorHAnsi" w:cstheme="minorHAnsi"/>
                <w:color w:val="auto"/>
                <w:sz w:val="20"/>
                <w:szCs w:val="20"/>
              </w:rPr>
              <w:t>7</w:t>
            </w:r>
            <w:r w:rsidRPr="009C44C9">
              <w:rPr>
                <w:rFonts w:asciiTheme="minorHAnsi" w:hAnsiTheme="minorHAnsi" w:cstheme="minorHAnsi"/>
                <w:color w:val="auto"/>
                <w:sz w:val="20"/>
                <w:szCs w:val="20"/>
              </w:rPr>
              <w:t>,</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tc>
      </w:tr>
      <w:tr w:rsidR="00D455BA" w:rsidRPr="009C44C9" w14:paraId="540B348D" w14:textId="77777777" w:rsidTr="006541DB">
        <w:tc>
          <w:tcPr>
            <w:tcW w:w="5098" w:type="dxa"/>
          </w:tcPr>
          <w:p w14:paraId="2323F39F" w14:textId="3C600393" w:rsidR="00D455BA" w:rsidRPr="009C44C9" w:rsidRDefault="005C00E3" w:rsidP="000A3767">
            <w:pPr>
              <w:spacing w:after="0" w:line="240" w:lineRule="auto"/>
              <w:ind w:left="0" w:firstLine="0"/>
              <w:rPr>
                <w:rFonts w:asciiTheme="minorHAnsi" w:hAnsiTheme="minorHAnsi" w:cstheme="minorHAnsi"/>
                <w:color w:val="auto"/>
                <w:sz w:val="20"/>
                <w:szCs w:val="20"/>
              </w:rPr>
            </w:pPr>
            <w:r w:rsidRPr="005C00E3">
              <w:rPr>
                <w:rFonts w:asciiTheme="minorHAnsi" w:hAnsiTheme="minorHAnsi" w:cstheme="minorHAnsi"/>
                <w:color w:val="auto"/>
                <w:sz w:val="20"/>
                <w:szCs w:val="20"/>
              </w:rPr>
              <w:t xml:space="preserve">Группа </w:t>
            </w:r>
            <w:proofErr w:type="spellStart"/>
            <w:r w:rsidRPr="005C00E3">
              <w:rPr>
                <w:rFonts w:asciiTheme="minorHAnsi" w:hAnsiTheme="minorHAnsi" w:cstheme="minorHAnsi"/>
                <w:color w:val="auto"/>
                <w:sz w:val="20"/>
                <w:szCs w:val="20"/>
              </w:rPr>
              <w:t>сульфатостойкости</w:t>
            </w:r>
            <w:proofErr w:type="spellEnd"/>
            <w:r w:rsidRPr="005C00E3">
              <w:rPr>
                <w:rFonts w:asciiTheme="minorHAnsi" w:hAnsiTheme="minorHAnsi" w:cstheme="minorHAnsi"/>
                <w:color w:val="auto"/>
                <w:sz w:val="20"/>
                <w:szCs w:val="20"/>
              </w:rPr>
              <w:t xml:space="preserve"> (согласно ГОСТ Р 56687-2015)</w:t>
            </w:r>
          </w:p>
        </w:tc>
        <w:tc>
          <w:tcPr>
            <w:tcW w:w="4137" w:type="dxa"/>
          </w:tcPr>
          <w:p w14:paraId="3545DBBA" w14:textId="11B38AFC" w:rsidR="00D455BA" w:rsidRPr="009C44C9" w:rsidRDefault="00F97970" w:rsidP="000A3767">
            <w:pPr>
              <w:spacing w:after="0" w:line="240" w:lineRule="auto"/>
              <w:ind w:left="0" w:firstLine="0"/>
              <w:rPr>
                <w:rFonts w:asciiTheme="minorHAnsi" w:hAnsiTheme="minorHAnsi" w:cstheme="minorHAnsi"/>
                <w:color w:val="auto"/>
                <w:sz w:val="20"/>
                <w:szCs w:val="20"/>
              </w:rPr>
            </w:pPr>
            <w:r w:rsidRPr="00F97970">
              <w:rPr>
                <w:rFonts w:asciiTheme="minorHAnsi" w:hAnsiTheme="minorHAnsi" w:cstheme="minorHAnsi"/>
                <w:color w:val="auto"/>
                <w:sz w:val="20"/>
                <w:szCs w:val="20"/>
              </w:rPr>
              <w:t xml:space="preserve">III </w:t>
            </w:r>
            <w:proofErr w:type="spellStart"/>
            <w:r w:rsidRPr="00F97970">
              <w:rPr>
                <w:rFonts w:asciiTheme="minorHAnsi" w:hAnsiTheme="minorHAnsi" w:cstheme="minorHAnsi"/>
                <w:color w:val="auto"/>
                <w:sz w:val="20"/>
                <w:szCs w:val="20"/>
              </w:rPr>
              <w:t>сульфатостойкий</w:t>
            </w:r>
            <w:proofErr w:type="spellEnd"/>
            <w:r w:rsidRPr="00F97970">
              <w:rPr>
                <w:rFonts w:asciiTheme="minorHAnsi" w:hAnsiTheme="minorHAnsi" w:cstheme="minorHAnsi"/>
                <w:color w:val="auto"/>
                <w:sz w:val="20"/>
                <w:szCs w:val="20"/>
              </w:rPr>
              <w:t>*</w:t>
            </w:r>
          </w:p>
        </w:tc>
      </w:tr>
      <w:tr w:rsidR="00D455BA" w:rsidRPr="009C44C9" w14:paraId="450B2249" w14:textId="77777777" w:rsidTr="006541DB">
        <w:tc>
          <w:tcPr>
            <w:tcW w:w="5098" w:type="dxa"/>
          </w:tcPr>
          <w:p w14:paraId="15500D12" w14:textId="59ECC51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Эксплуатация в агрессивных средах</w:t>
            </w:r>
          </w:p>
        </w:tc>
        <w:tc>
          <w:tcPr>
            <w:tcW w:w="4137" w:type="dxa"/>
          </w:tcPr>
          <w:p w14:paraId="3B12386B" w14:textId="638185DE" w:rsidR="00D455BA" w:rsidRPr="009C44C9" w:rsidRDefault="00F97970" w:rsidP="000A3767">
            <w:pPr>
              <w:spacing w:after="0" w:line="240"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rPr>
              <w:t>3</w:t>
            </w:r>
            <w:r w:rsidR="00D455BA" w:rsidRPr="009C44C9">
              <w:rPr>
                <w:rFonts w:asciiTheme="minorHAnsi" w:hAnsiTheme="minorHAnsi" w:cstheme="minorHAnsi"/>
                <w:color w:val="auto"/>
                <w:sz w:val="20"/>
                <w:szCs w:val="20"/>
              </w:rPr>
              <w:t xml:space="preserve">&lt; </w:t>
            </w:r>
            <w:proofErr w:type="spellStart"/>
            <w:r w:rsidR="00D455BA" w:rsidRPr="009C44C9">
              <w:rPr>
                <w:rFonts w:asciiTheme="minorHAnsi" w:hAnsiTheme="minorHAnsi" w:cstheme="minorHAnsi"/>
                <w:color w:val="auto"/>
                <w:sz w:val="20"/>
                <w:szCs w:val="20"/>
              </w:rPr>
              <w:t>pH</w:t>
            </w:r>
            <w:proofErr w:type="spellEnd"/>
            <w:r w:rsidR="00D455BA" w:rsidRPr="009C44C9">
              <w:rPr>
                <w:rFonts w:asciiTheme="minorHAnsi" w:hAnsiTheme="minorHAnsi" w:cstheme="minorHAnsi"/>
                <w:color w:val="auto"/>
                <w:sz w:val="20"/>
                <w:szCs w:val="20"/>
              </w:rPr>
              <w:t xml:space="preserve"> &lt;14</w:t>
            </w:r>
          </w:p>
        </w:tc>
      </w:tr>
      <w:tr w:rsidR="00D455BA" w:rsidRPr="009C44C9" w14:paraId="23FDD00A" w14:textId="77777777" w:rsidTr="006541DB">
        <w:tc>
          <w:tcPr>
            <w:tcW w:w="5098" w:type="dxa"/>
          </w:tcPr>
          <w:p w14:paraId="3A30740D" w14:textId="0E2B5C22"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Температура эксплуатации</w:t>
            </w:r>
          </w:p>
        </w:tc>
        <w:tc>
          <w:tcPr>
            <w:tcW w:w="4137" w:type="dxa"/>
          </w:tcPr>
          <w:p w14:paraId="6FE0F401" w14:textId="7E6BF251"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От -50 </w:t>
            </w:r>
            <w:proofErr w:type="spellStart"/>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r w:rsidRPr="009C44C9">
              <w:rPr>
                <w:rFonts w:asciiTheme="minorHAnsi" w:hAnsiTheme="minorHAnsi" w:cstheme="minorHAnsi"/>
                <w:color w:val="auto"/>
                <w:sz w:val="20"/>
                <w:szCs w:val="20"/>
              </w:rPr>
              <w:t xml:space="preserve"> до +120 </w:t>
            </w:r>
            <w:proofErr w:type="spellStart"/>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p>
        </w:tc>
      </w:tr>
    </w:tbl>
    <w:p w14:paraId="731884F4" w14:textId="61BDA20B" w:rsidR="00EC6CA8" w:rsidRPr="009C44C9" w:rsidRDefault="00EC6CA8" w:rsidP="00EC4329">
      <w:pPr>
        <w:widowControl w:val="0"/>
        <w:spacing w:before="120" w:after="40" w:line="240" w:lineRule="auto"/>
        <w:ind w:left="0" w:firstLine="0"/>
        <w:jc w:val="both"/>
        <w:rPr>
          <w:rFonts w:asciiTheme="minorHAnsi" w:hAnsiTheme="minorHAnsi" w:cstheme="minorHAnsi"/>
          <w:b/>
          <w:bCs/>
          <w:sz w:val="20"/>
          <w:szCs w:val="20"/>
        </w:rPr>
      </w:pPr>
      <w:r w:rsidRPr="009C44C9">
        <w:rPr>
          <w:rFonts w:asciiTheme="minorHAnsi" w:hAnsiTheme="minorHAnsi" w:cstheme="minorHAnsi"/>
          <w:b/>
          <w:bCs/>
          <w:sz w:val="20"/>
          <w:szCs w:val="20"/>
        </w:rPr>
        <w:t>ТЕХНОЛОГИЯ ПРОИЗВОДСТВА РАБОТ</w:t>
      </w:r>
    </w:p>
    <w:p w14:paraId="2DC6ABB2" w14:textId="16A923DD" w:rsidR="009C119B" w:rsidRPr="009C44C9" w:rsidRDefault="009C119B" w:rsidP="00FE4C03">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ПОДГОТОВКА ОСНОВАНИЯ </w:t>
      </w:r>
    </w:p>
    <w:p w14:paraId="2D248A44" w14:textId="09588CF7"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Перед проведением работ активные протечки и фильтрацию воды устранить при помощи материала </w:t>
      </w:r>
      <w:bookmarkStart w:id="3" w:name="_Hlk103864181"/>
      <w:r w:rsidR="00B1625E" w:rsidRPr="00B1625E">
        <w:rPr>
          <w:rFonts w:asciiTheme="minorHAnsi" w:hAnsiTheme="minorHAnsi" w:cstheme="minorHAnsi"/>
          <w:sz w:val="20"/>
          <w:szCs w:val="20"/>
        </w:rPr>
        <w:t xml:space="preserve">Cetus.PRO® </w:t>
      </w:r>
      <w:bookmarkEnd w:id="3"/>
      <w:r w:rsidR="00854D58" w:rsidRPr="00854D58">
        <w:rPr>
          <w:rFonts w:asciiTheme="minorHAnsi" w:hAnsiTheme="minorHAnsi" w:cstheme="minorHAnsi"/>
          <w:sz w:val="20"/>
          <w:szCs w:val="20"/>
        </w:rPr>
        <w:t>Water-</w:t>
      </w:r>
      <w:proofErr w:type="spellStart"/>
      <w:r w:rsidR="00854D58" w:rsidRPr="00854D58">
        <w:rPr>
          <w:rFonts w:asciiTheme="minorHAnsi" w:hAnsiTheme="minorHAnsi" w:cstheme="minorHAnsi"/>
          <w:sz w:val="20"/>
          <w:szCs w:val="20"/>
        </w:rPr>
        <w:t>stop</w:t>
      </w:r>
      <w:proofErr w:type="spellEnd"/>
    </w:p>
    <w:p w14:paraId="6DD93023" w14:textId="77777777" w:rsidR="00D63B02" w:rsidRPr="00C23555" w:rsidRDefault="00D63B02" w:rsidP="00FE4C03">
      <w:pPr>
        <w:pStyle w:val="Default"/>
        <w:spacing w:before="60"/>
        <w:jc w:val="both"/>
        <w:rPr>
          <w:rFonts w:asciiTheme="minorHAnsi" w:hAnsiTheme="minorHAnsi" w:cstheme="minorHAnsi"/>
          <w:b/>
          <w:bCs/>
          <w:sz w:val="20"/>
          <w:szCs w:val="20"/>
        </w:rPr>
      </w:pPr>
      <w:r w:rsidRPr="00C23555">
        <w:rPr>
          <w:rFonts w:asciiTheme="minorHAnsi" w:hAnsiTheme="minorHAnsi" w:cstheme="minorHAnsi"/>
          <w:b/>
          <w:bCs/>
          <w:sz w:val="20"/>
          <w:szCs w:val="20"/>
        </w:rPr>
        <w:t>Подготовка бетонных, железобетонных оснований и каменных, армокаменных оснований:</w:t>
      </w:r>
    </w:p>
    <w:p w14:paraId="40189BF6" w14:textId="1B88B769" w:rsidR="00D63B02" w:rsidRPr="00D63B02" w:rsidRDefault="00D63B02" w:rsidP="00FE4C03">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Обозначить участки разрушенного бетона, подлежащие удалению. </w:t>
      </w:r>
    </w:p>
    <w:p w14:paraId="0B23FFEA" w14:textId="44FF4501" w:rsidR="00D63B02" w:rsidRPr="00D63B02" w:rsidRDefault="00D63B02" w:rsidP="00FE4C03">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Ослабленные и непрочные участки бетона удалить механическим путем до прочного основания. Края участка срубить под прямым углом к основанию, на глубину не менее 10 мм. </w:t>
      </w:r>
    </w:p>
    <w:p w14:paraId="7F1D7BC9" w14:textId="7B371D88" w:rsidR="00D63B02" w:rsidRPr="00D63B02" w:rsidRDefault="00D63B02" w:rsidP="00FE4C03">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После </w:t>
      </w:r>
      <w:proofErr w:type="spellStart"/>
      <w:r w:rsidRPr="00D63B02">
        <w:rPr>
          <w:rFonts w:asciiTheme="minorHAnsi" w:hAnsiTheme="minorHAnsi" w:cstheme="minorHAnsi"/>
          <w:sz w:val="20"/>
          <w:szCs w:val="20"/>
        </w:rPr>
        <w:t>штрабления</w:t>
      </w:r>
      <w:proofErr w:type="spellEnd"/>
      <w:r w:rsidRPr="00D63B02">
        <w:rPr>
          <w:rFonts w:asciiTheme="minorHAnsi" w:hAnsiTheme="minorHAnsi" w:cstheme="minorHAnsi"/>
          <w:sz w:val="20"/>
          <w:szCs w:val="20"/>
        </w:rPr>
        <w:t xml:space="preserve"> необходимо </w:t>
      </w:r>
      <w:proofErr w:type="spellStart"/>
      <w:r w:rsidRPr="00D63B02">
        <w:rPr>
          <w:rFonts w:asciiTheme="minorHAnsi" w:hAnsiTheme="minorHAnsi" w:cstheme="minorHAnsi"/>
          <w:sz w:val="20"/>
          <w:szCs w:val="20"/>
        </w:rPr>
        <w:t>загрубить</w:t>
      </w:r>
      <w:proofErr w:type="spellEnd"/>
      <w:r w:rsidRPr="00D63B02">
        <w:rPr>
          <w:rFonts w:asciiTheme="minorHAnsi" w:hAnsiTheme="minorHAnsi" w:cstheme="minorHAnsi"/>
          <w:sz w:val="20"/>
          <w:szCs w:val="20"/>
        </w:rPr>
        <w:t xml:space="preserve"> поверхность внутри </w:t>
      </w:r>
      <w:proofErr w:type="spellStart"/>
      <w:r w:rsidRPr="00D63B02">
        <w:rPr>
          <w:rFonts w:asciiTheme="minorHAnsi" w:hAnsiTheme="minorHAnsi" w:cstheme="minorHAnsi"/>
          <w:sz w:val="20"/>
          <w:szCs w:val="20"/>
        </w:rPr>
        <w:t>штрабы</w:t>
      </w:r>
      <w:proofErr w:type="spellEnd"/>
      <w:r w:rsidRPr="00D63B02">
        <w:rPr>
          <w:rFonts w:asciiTheme="minorHAnsi" w:hAnsiTheme="minorHAnsi" w:cstheme="minorHAnsi"/>
          <w:sz w:val="20"/>
          <w:szCs w:val="20"/>
        </w:rPr>
        <w:t xml:space="preserve">, минимальная шероховатость поверхности, подлежащей ремонту, должна составлять не менее 2 мм. </w:t>
      </w:r>
    </w:p>
    <w:p w14:paraId="2922CEAC" w14:textId="7C56549F" w:rsidR="00D63B02" w:rsidRPr="00D63B02" w:rsidRDefault="00D63B02" w:rsidP="00FE4C03">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Гладкие поверхности недопустимы, их необходимо «</w:t>
      </w:r>
      <w:proofErr w:type="spellStart"/>
      <w:r w:rsidRPr="00D63B02">
        <w:rPr>
          <w:rFonts w:asciiTheme="minorHAnsi" w:hAnsiTheme="minorHAnsi" w:cstheme="minorHAnsi"/>
          <w:sz w:val="20"/>
          <w:szCs w:val="20"/>
        </w:rPr>
        <w:t>загрубить</w:t>
      </w:r>
      <w:proofErr w:type="spellEnd"/>
      <w:r w:rsidRPr="00D63B02">
        <w:rPr>
          <w:rFonts w:asciiTheme="minorHAnsi" w:hAnsiTheme="minorHAnsi" w:cstheme="minorHAnsi"/>
          <w:sz w:val="20"/>
          <w:szCs w:val="20"/>
        </w:rPr>
        <w:t>» при помощи перфоратора или стальной щетки.</w:t>
      </w:r>
    </w:p>
    <w:p w14:paraId="0F1D201E" w14:textId="493CF010" w:rsidR="000C00D8" w:rsidRPr="000C00D8" w:rsidRDefault="000C00D8" w:rsidP="00FE4C03">
      <w:pPr>
        <w:pStyle w:val="Default"/>
        <w:numPr>
          <w:ilvl w:val="0"/>
          <w:numId w:val="11"/>
        </w:numPr>
        <w:spacing w:before="60"/>
        <w:jc w:val="both"/>
        <w:rPr>
          <w:rFonts w:asciiTheme="minorHAnsi" w:hAnsiTheme="minorHAnsi" w:cstheme="minorHAnsi"/>
          <w:sz w:val="20"/>
          <w:szCs w:val="20"/>
        </w:rPr>
      </w:pPr>
      <w:r>
        <w:rPr>
          <w:rFonts w:asciiTheme="minorHAnsi" w:hAnsiTheme="minorHAnsi" w:cstheme="minorHAnsi"/>
          <w:sz w:val="20"/>
          <w:szCs w:val="20"/>
        </w:rPr>
        <w:t>Т</w:t>
      </w:r>
      <w:r w:rsidRPr="000C00D8">
        <w:rPr>
          <w:rFonts w:asciiTheme="minorHAnsi" w:hAnsiTheme="minorHAnsi" w:cstheme="minorHAnsi"/>
          <w:sz w:val="20"/>
          <w:szCs w:val="20"/>
        </w:rPr>
        <w:t>рещины шириной более 0,5 мм расшить по всей длине, края срубить под углом 45</w:t>
      </w:r>
      <w:r w:rsidR="004E565B" w:rsidRPr="009C44C9">
        <w:rPr>
          <w:rFonts w:asciiTheme="minorHAnsi" w:hAnsiTheme="minorHAnsi" w:cstheme="minorHAnsi"/>
          <w:color w:val="auto"/>
          <w:sz w:val="20"/>
          <w:szCs w:val="20"/>
          <w:vertAlign w:val="superscript"/>
        </w:rPr>
        <w:t>о</w:t>
      </w:r>
      <w:r w:rsidRPr="000C00D8">
        <w:rPr>
          <w:rFonts w:asciiTheme="minorHAnsi" w:hAnsiTheme="minorHAnsi" w:cstheme="minorHAnsi"/>
          <w:sz w:val="20"/>
          <w:szCs w:val="20"/>
        </w:rPr>
        <w:t xml:space="preserve"> к основанию. Для бетонных и железобетонных оснований глубина расшивки должна составлять не менее 20 мм, для каменных и армокаменных оснований не менее 10 мм;</w:t>
      </w:r>
    </w:p>
    <w:p w14:paraId="5848CC65" w14:textId="695035DC" w:rsidR="000C00D8" w:rsidRDefault="000C00D8" w:rsidP="00FE4C03">
      <w:pPr>
        <w:pStyle w:val="Default"/>
        <w:numPr>
          <w:ilvl w:val="0"/>
          <w:numId w:val="11"/>
        </w:numPr>
        <w:spacing w:before="60"/>
        <w:jc w:val="both"/>
        <w:rPr>
          <w:rFonts w:asciiTheme="minorHAnsi" w:hAnsiTheme="minorHAnsi" w:cstheme="minorHAnsi"/>
          <w:sz w:val="20"/>
          <w:szCs w:val="20"/>
        </w:rPr>
      </w:pPr>
      <w:r>
        <w:rPr>
          <w:rFonts w:asciiTheme="minorHAnsi" w:hAnsiTheme="minorHAnsi" w:cstheme="minorHAnsi"/>
          <w:sz w:val="20"/>
          <w:szCs w:val="20"/>
        </w:rPr>
        <w:t>П</w:t>
      </w:r>
      <w:r w:rsidRPr="000C00D8">
        <w:rPr>
          <w:rFonts w:asciiTheme="minorHAnsi" w:hAnsiTheme="minorHAnsi" w:cstheme="minorHAnsi"/>
          <w:sz w:val="20"/>
          <w:szCs w:val="20"/>
        </w:rPr>
        <w:t xml:space="preserve">оверхность очистить при помощи водоструйного аппарата. </w:t>
      </w:r>
    </w:p>
    <w:p w14:paraId="4EEE508E" w14:textId="3A9DF18F" w:rsidR="00D63B02" w:rsidRPr="00C23555" w:rsidRDefault="00D63B02" w:rsidP="00FE4C03">
      <w:pPr>
        <w:pStyle w:val="Default"/>
        <w:spacing w:before="60"/>
        <w:jc w:val="both"/>
        <w:rPr>
          <w:rFonts w:asciiTheme="minorHAnsi" w:hAnsiTheme="minorHAnsi" w:cstheme="minorHAnsi"/>
          <w:b/>
          <w:bCs/>
          <w:sz w:val="20"/>
          <w:szCs w:val="20"/>
        </w:rPr>
      </w:pPr>
      <w:r w:rsidRPr="00C23555">
        <w:rPr>
          <w:rFonts w:asciiTheme="minorHAnsi" w:hAnsiTheme="minorHAnsi" w:cstheme="minorHAnsi"/>
          <w:b/>
          <w:bCs/>
          <w:sz w:val="20"/>
          <w:szCs w:val="20"/>
        </w:rPr>
        <w:t>Подготовка участка с оголением арматуры:</w:t>
      </w:r>
    </w:p>
    <w:p w14:paraId="27953E64" w14:textId="305FAED4"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В случае оголения арматуры бетон, вокруг нее (в т.ч. за ней), вскрыть и удалить: </w:t>
      </w:r>
    </w:p>
    <w:p w14:paraId="23873DE6" w14:textId="06C0B186" w:rsidR="00D63B02" w:rsidRPr="00D63B02" w:rsidRDefault="00D63B02" w:rsidP="00FE4C03">
      <w:pPr>
        <w:pStyle w:val="Default"/>
        <w:numPr>
          <w:ilvl w:val="0"/>
          <w:numId w:val="8"/>
        </w:numPr>
        <w:jc w:val="both"/>
        <w:rPr>
          <w:rFonts w:asciiTheme="minorHAnsi" w:hAnsiTheme="minorHAnsi" w:cstheme="minorHAnsi"/>
          <w:sz w:val="20"/>
          <w:szCs w:val="20"/>
        </w:rPr>
      </w:pPr>
      <w:r w:rsidRPr="00D63B02">
        <w:rPr>
          <w:rFonts w:asciiTheme="minorHAnsi" w:hAnsiTheme="minorHAnsi" w:cstheme="minorHAnsi"/>
          <w:sz w:val="20"/>
          <w:szCs w:val="20"/>
        </w:rPr>
        <w:t xml:space="preserve">на глубину не менее 20 мм; </w:t>
      </w:r>
    </w:p>
    <w:p w14:paraId="165E638B" w14:textId="734D0992" w:rsidR="00D63B02" w:rsidRPr="00D63B02" w:rsidRDefault="00D63B02" w:rsidP="00FE4C03">
      <w:pPr>
        <w:pStyle w:val="Default"/>
        <w:numPr>
          <w:ilvl w:val="0"/>
          <w:numId w:val="8"/>
        </w:numPr>
        <w:jc w:val="both"/>
        <w:rPr>
          <w:rFonts w:asciiTheme="minorHAnsi" w:hAnsiTheme="minorHAnsi" w:cstheme="minorHAnsi"/>
          <w:sz w:val="20"/>
          <w:szCs w:val="20"/>
        </w:rPr>
      </w:pPr>
      <w:r w:rsidRPr="00D63B02">
        <w:rPr>
          <w:rFonts w:asciiTheme="minorHAnsi" w:hAnsiTheme="minorHAnsi" w:cstheme="minorHAnsi"/>
          <w:sz w:val="20"/>
          <w:szCs w:val="20"/>
        </w:rPr>
        <w:t xml:space="preserve">на 50 мм от каждого края зоны повреждения. </w:t>
      </w:r>
    </w:p>
    <w:p w14:paraId="3E1D8DCF" w14:textId="7A3B5455"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Участки арматуры и выступающих металлических частей очистить от ржавчины и окислов. </w:t>
      </w:r>
    </w:p>
    <w:p w14:paraId="0ED60E87" w14:textId="027CB5E5"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При коррозии арматуры более 20 % арматуру необходимо заменить. </w:t>
      </w:r>
    </w:p>
    <w:p w14:paraId="7834469C" w14:textId="641218E7" w:rsidR="00541345" w:rsidRDefault="00541345" w:rsidP="00FE4C03">
      <w:pPr>
        <w:pStyle w:val="Default"/>
        <w:spacing w:before="120"/>
        <w:jc w:val="both"/>
        <w:rPr>
          <w:rFonts w:asciiTheme="minorHAnsi" w:hAnsiTheme="minorHAnsi" w:cstheme="minorHAnsi"/>
          <w:b/>
          <w:bCs/>
          <w:sz w:val="20"/>
          <w:szCs w:val="20"/>
        </w:rPr>
      </w:pPr>
      <w:r w:rsidRPr="00B63A0D">
        <w:rPr>
          <w:rFonts w:asciiTheme="minorHAnsi" w:hAnsiTheme="minorHAnsi" w:cstheme="minorHAnsi"/>
          <w:b/>
          <w:bCs/>
          <w:sz w:val="20"/>
          <w:szCs w:val="20"/>
        </w:rPr>
        <w:t xml:space="preserve">ВНИМАНИЕ!  </w:t>
      </w:r>
    </w:p>
    <w:p w14:paraId="335E8720" w14:textId="30E19179" w:rsidR="00541345" w:rsidRPr="00541345" w:rsidRDefault="00541345" w:rsidP="00FE4C03">
      <w:pPr>
        <w:spacing w:line="240" w:lineRule="auto"/>
        <w:rPr>
          <w:rFonts w:asciiTheme="minorHAnsi" w:hAnsiTheme="minorHAnsi" w:cstheme="minorHAnsi"/>
          <w:b/>
          <w:color w:val="auto"/>
          <w:sz w:val="20"/>
          <w:szCs w:val="18"/>
        </w:rPr>
      </w:pPr>
      <w:r w:rsidRPr="00541345">
        <w:rPr>
          <w:rFonts w:asciiTheme="minorHAnsi" w:hAnsiTheme="minorHAnsi" w:cstheme="minorHAnsi"/>
          <w:b/>
          <w:sz w:val="20"/>
          <w:szCs w:val="18"/>
        </w:rPr>
        <w:t xml:space="preserve">Запрещено наносить смесь для гидроизоляции </w:t>
      </w:r>
      <w:r w:rsidRPr="00541345">
        <w:rPr>
          <w:rFonts w:asciiTheme="minorHAnsi" w:hAnsiTheme="minorHAnsi" w:cstheme="minorHAnsi"/>
          <w:b/>
          <w:sz w:val="20"/>
          <w:szCs w:val="18"/>
          <w:lang w:val="en-US"/>
        </w:rPr>
        <w:t>Cetus</w:t>
      </w:r>
      <w:r w:rsidRPr="00541345">
        <w:rPr>
          <w:rFonts w:asciiTheme="minorHAnsi" w:hAnsiTheme="minorHAnsi" w:cstheme="minorHAnsi"/>
          <w:b/>
          <w:sz w:val="20"/>
          <w:szCs w:val="18"/>
        </w:rPr>
        <w:t>.</w:t>
      </w:r>
      <w:r w:rsidRPr="00541345">
        <w:rPr>
          <w:rFonts w:asciiTheme="minorHAnsi" w:hAnsiTheme="minorHAnsi" w:cstheme="minorHAnsi"/>
          <w:b/>
          <w:sz w:val="20"/>
          <w:szCs w:val="18"/>
          <w:lang w:val="en-US"/>
        </w:rPr>
        <w:t>PRO</w:t>
      </w:r>
      <w:r w:rsidRPr="00541345">
        <w:rPr>
          <w:rFonts w:asciiTheme="minorHAnsi" w:hAnsiTheme="minorHAnsi" w:cstheme="minorHAnsi"/>
          <w:b/>
          <w:sz w:val="20"/>
          <w:szCs w:val="18"/>
        </w:rPr>
        <w:t xml:space="preserve">® </w:t>
      </w:r>
      <w:r w:rsidR="00854D58" w:rsidRPr="00854D58">
        <w:rPr>
          <w:rFonts w:asciiTheme="minorHAnsi" w:hAnsiTheme="minorHAnsi" w:cstheme="minorHAnsi"/>
          <w:b/>
          <w:sz w:val="20"/>
          <w:szCs w:val="18"/>
          <w:lang w:val="en-US"/>
        </w:rPr>
        <w:t>RS</w:t>
      </w:r>
      <w:r w:rsidR="00854D58" w:rsidRPr="00854D58">
        <w:rPr>
          <w:rFonts w:asciiTheme="minorHAnsi" w:hAnsiTheme="minorHAnsi" w:cstheme="minorHAnsi"/>
          <w:b/>
          <w:sz w:val="20"/>
          <w:szCs w:val="18"/>
        </w:rPr>
        <w:t xml:space="preserve"> </w:t>
      </w:r>
      <w:proofErr w:type="spellStart"/>
      <w:r w:rsidR="00854D58">
        <w:rPr>
          <w:rFonts w:asciiTheme="minorHAnsi" w:hAnsiTheme="minorHAnsi" w:cstheme="minorHAnsi"/>
          <w:b/>
          <w:sz w:val="20"/>
          <w:szCs w:val="18"/>
          <w:lang w:val="en-US"/>
        </w:rPr>
        <w:t>T</w:t>
      </w:r>
      <w:r w:rsidR="00854D58" w:rsidRPr="00854D58">
        <w:rPr>
          <w:rFonts w:asciiTheme="minorHAnsi" w:hAnsiTheme="minorHAnsi" w:cstheme="minorHAnsi"/>
          <w:b/>
          <w:sz w:val="20"/>
          <w:szCs w:val="18"/>
          <w:lang w:val="en-US"/>
        </w:rPr>
        <w:t>orkret</w:t>
      </w:r>
      <w:proofErr w:type="spellEnd"/>
      <w:r w:rsidR="00854D58" w:rsidRPr="00854D58">
        <w:rPr>
          <w:rFonts w:asciiTheme="minorHAnsi" w:hAnsiTheme="minorHAnsi" w:cstheme="minorHAnsi"/>
          <w:b/>
          <w:sz w:val="20"/>
          <w:szCs w:val="18"/>
        </w:rPr>
        <w:t>-</w:t>
      </w:r>
      <w:r w:rsidR="00854D58" w:rsidRPr="00854D58">
        <w:rPr>
          <w:rFonts w:asciiTheme="minorHAnsi" w:hAnsiTheme="minorHAnsi" w:cstheme="minorHAnsi"/>
          <w:b/>
          <w:sz w:val="20"/>
          <w:szCs w:val="18"/>
          <w:lang w:val="en-US"/>
        </w:rPr>
        <w:t>J</w:t>
      </w:r>
    </w:p>
    <w:p w14:paraId="4C72A5E6" w14:textId="77777777" w:rsidR="00541345" w:rsidRPr="00541345" w:rsidRDefault="00541345" w:rsidP="00FE4C03">
      <w:pPr>
        <w:spacing w:line="240" w:lineRule="auto"/>
        <w:ind w:left="0" w:firstLine="0"/>
        <w:rPr>
          <w:rFonts w:asciiTheme="minorHAnsi" w:hAnsiTheme="minorHAnsi" w:cstheme="minorHAnsi"/>
          <w:sz w:val="20"/>
          <w:szCs w:val="18"/>
        </w:rPr>
      </w:pPr>
      <w:r w:rsidRPr="00541345">
        <w:rPr>
          <w:rFonts w:asciiTheme="minorHAnsi" w:hAnsiTheme="minorHAnsi" w:cstheme="minorHAnsi"/>
          <w:sz w:val="20"/>
          <w:szCs w:val="18"/>
        </w:rPr>
        <w:t>- на сухую поверхность, так как при этом происходит отсасывание воды из свежеуложенного материала, что резко снижает прочность торкрет состава;</w:t>
      </w:r>
    </w:p>
    <w:p w14:paraId="65534923" w14:textId="77777777" w:rsidR="00541345" w:rsidRPr="00541345" w:rsidRDefault="00541345" w:rsidP="00FE4C03">
      <w:pPr>
        <w:spacing w:line="240" w:lineRule="auto"/>
        <w:rPr>
          <w:rFonts w:asciiTheme="minorHAnsi" w:hAnsiTheme="minorHAnsi" w:cstheme="minorHAnsi"/>
          <w:sz w:val="20"/>
          <w:szCs w:val="18"/>
        </w:rPr>
      </w:pPr>
      <w:r w:rsidRPr="00541345">
        <w:rPr>
          <w:rFonts w:asciiTheme="minorHAnsi" w:hAnsiTheme="minorHAnsi" w:cstheme="minorHAnsi"/>
          <w:sz w:val="20"/>
          <w:szCs w:val="18"/>
        </w:rPr>
        <w:t>- на поверхность, с активными протечками воды;</w:t>
      </w:r>
    </w:p>
    <w:p w14:paraId="4729A2B9" w14:textId="77777777" w:rsidR="00541345" w:rsidRPr="00541345" w:rsidRDefault="00541345" w:rsidP="00FE4C03">
      <w:pPr>
        <w:spacing w:line="240" w:lineRule="auto"/>
        <w:rPr>
          <w:rFonts w:asciiTheme="minorHAnsi" w:hAnsiTheme="minorHAnsi" w:cstheme="minorHAnsi"/>
          <w:sz w:val="20"/>
          <w:szCs w:val="18"/>
        </w:rPr>
      </w:pPr>
      <w:r w:rsidRPr="00541345">
        <w:rPr>
          <w:rFonts w:asciiTheme="minorHAnsi" w:hAnsiTheme="minorHAnsi" w:cstheme="minorHAnsi"/>
          <w:sz w:val="20"/>
          <w:szCs w:val="18"/>
        </w:rPr>
        <w:t>- на замерзшую поверхность.</w:t>
      </w:r>
    </w:p>
    <w:p w14:paraId="786536D8" w14:textId="77777777" w:rsidR="00D63B02" w:rsidRPr="001658A2" w:rsidRDefault="00D63B02" w:rsidP="00FE4C03">
      <w:pPr>
        <w:pStyle w:val="Default"/>
        <w:spacing w:before="120"/>
        <w:jc w:val="both"/>
        <w:rPr>
          <w:rFonts w:asciiTheme="minorHAnsi" w:hAnsiTheme="minorHAnsi" w:cstheme="minorHAnsi"/>
          <w:b/>
          <w:bCs/>
          <w:sz w:val="20"/>
          <w:szCs w:val="20"/>
        </w:rPr>
      </w:pPr>
      <w:r w:rsidRPr="001658A2">
        <w:rPr>
          <w:rFonts w:asciiTheme="minorHAnsi" w:hAnsiTheme="minorHAnsi" w:cstheme="minorHAnsi"/>
          <w:b/>
          <w:bCs/>
          <w:sz w:val="20"/>
          <w:szCs w:val="20"/>
        </w:rPr>
        <w:t>ПОРЯДОК РАБОТЫ</w:t>
      </w:r>
    </w:p>
    <w:p w14:paraId="4466B561" w14:textId="77777777" w:rsidR="001E1FC0" w:rsidRPr="001E1FC0" w:rsidRDefault="001E1FC0" w:rsidP="00FE4C03">
      <w:pPr>
        <w:pStyle w:val="Default"/>
        <w:spacing w:before="60"/>
        <w:jc w:val="both"/>
        <w:rPr>
          <w:rFonts w:asciiTheme="minorHAnsi" w:hAnsiTheme="minorHAnsi" w:cstheme="minorHAnsi"/>
          <w:b/>
          <w:bCs/>
          <w:sz w:val="20"/>
          <w:szCs w:val="20"/>
        </w:rPr>
      </w:pPr>
      <w:r w:rsidRPr="001E1FC0">
        <w:rPr>
          <w:rFonts w:asciiTheme="minorHAnsi" w:hAnsiTheme="minorHAnsi" w:cstheme="minorHAnsi"/>
          <w:b/>
          <w:bCs/>
          <w:sz w:val="20"/>
          <w:szCs w:val="20"/>
        </w:rPr>
        <w:t>Нанесение</w:t>
      </w:r>
    </w:p>
    <w:p w14:paraId="33491791"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Для нанесения используют специальные торкрет пушки для сухого метода нанесения. Сухая смесь подаётся сжатым воздухом по шлангу к соплу, где затворяется водой, подводимой к соплу по водяному шлангу. </w:t>
      </w:r>
    </w:p>
    <w:p w14:paraId="1619DA8A" w14:textId="3EBF261C"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При нанесении торкрет-состава необходимо строго контролировать расстояние и угол между осью сопла и ремонтируемой поверхностью. Расстояние должно быть в пределах 0.6-1,0 м, а угол подачи 90</w:t>
      </w:r>
      <w:r w:rsidR="004E565B" w:rsidRPr="009C44C9">
        <w:rPr>
          <w:rFonts w:asciiTheme="minorHAnsi" w:hAnsiTheme="minorHAnsi" w:cstheme="minorHAnsi"/>
          <w:color w:val="auto"/>
          <w:sz w:val="20"/>
          <w:szCs w:val="20"/>
          <w:vertAlign w:val="superscript"/>
        </w:rPr>
        <w:t>о</w:t>
      </w:r>
      <w:r w:rsidRPr="001E1FC0">
        <w:rPr>
          <w:rFonts w:asciiTheme="minorHAnsi" w:hAnsiTheme="minorHAnsi" w:cstheme="minorHAnsi"/>
          <w:sz w:val="20"/>
          <w:szCs w:val="20"/>
        </w:rPr>
        <w:t>. Качество нанесения во многом зависит от равномерности подачи материала. После каждого технологического перерыва торкрет-состава необходимо сначала настроить равномерность подачи материала торкрет пушкой на отдельном участке, и только после настройки переходить к нанесению на основную захватку на ремонтируемой поверхности.</w:t>
      </w:r>
    </w:p>
    <w:p w14:paraId="78E190D5"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Необходимо строго следить и контролировать расход воды, поступающей к соплу. Расход воды настраивается вместе с равномерностью подачи на отдельном участке. При правильно отрегулированном расходе воды торкрет-состав имеет при выходе из сопла форму факела из смеси одинакового цвета, а поверхность торкрета – жирный блеск.</w:t>
      </w:r>
    </w:p>
    <w:p w14:paraId="007E3E22"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При недостатке воды на поверхности торкрета появляются сухие пятна и полосы, а так же повышенный отскок.</w:t>
      </w:r>
    </w:p>
    <w:p w14:paraId="0622507C"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При избытке воды нанесенный торкрет-состав начинает сползать («уплывать»).</w:t>
      </w:r>
    </w:p>
    <w:p w14:paraId="6D764604"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При правильной настройке отскок материала не должен превышать 7-10% от массы использованного материала.</w:t>
      </w:r>
    </w:p>
    <w:p w14:paraId="6D68E9CA" w14:textId="77777777" w:rsidR="001E1FC0" w:rsidRPr="001E1FC0" w:rsidRDefault="001E1FC0" w:rsidP="00FE4C03">
      <w:pPr>
        <w:pStyle w:val="Default"/>
        <w:ind w:left="360"/>
        <w:jc w:val="both"/>
        <w:rPr>
          <w:rFonts w:asciiTheme="minorHAnsi" w:hAnsiTheme="minorHAnsi" w:cstheme="minorHAnsi"/>
          <w:sz w:val="20"/>
          <w:szCs w:val="20"/>
        </w:rPr>
      </w:pPr>
    </w:p>
    <w:p w14:paraId="6CDDDF58" w14:textId="77777777" w:rsidR="001E1FC0" w:rsidRPr="001E1FC0" w:rsidRDefault="001E1FC0" w:rsidP="00FE4C03">
      <w:pPr>
        <w:pStyle w:val="Default"/>
        <w:jc w:val="both"/>
        <w:rPr>
          <w:rFonts w:asciiTheme="minorHAnsi" w:hAnsiTheme="minorHAnsi" w:cstheme="minorHAnsi"/>
          <w:b/>
          <w:bCs/>
          <w:sz w:val="20"/>
          <w:szCs w:val="20"/>
        </w:rPr>
      </w:pPr>
      <w:r w:rsidRPr="001E1FC0">
        <w:rPr>
          <w:rFonts w:asciiTheme="minorHAnsi" w:hAnsiTheme="minorHAnsi" w:cstheme="minorHAnsi"/>
          <w:b/>
          <w:bCs/>
          <w:sz w:val="20"/>
          <w:szCs w:val="20"/>
        </w:rPr>
        <w:lastRenderedPageBreak/>
        <w:t>Особенности</w:t>
      </w:r>
    </w:p>
    <w:p w14:paraId="16CE21A4"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Минимальная толщина слоя торкрет покрытия составляет 10 мм.</w:t>
      </w:r>
    </w:p>
    <w:p w14:paraId="7CED4EFD"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Толщина одновременно наносимого слоя на вертикальную поверхность без армирования в среднем составляет до 40 мм.</w:t>
      </w:r>
    </w:p>
    <w:p w14:paraId="36FC4BE1"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При толщине нанесения на вертикальную поверхность более 100 мм раствор наносить послойно (при отсутствии дополнительного армирования). </w:t>
      </w:r>
    </w:p>
    <w:p w14:paraId="07F7B5E8"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Торкретирование вертикальных поверхностей следует производить снизу-вверх, чтобы возникающий «отскок» падал на уже </w:t>
      </w:r>
      <w:proofErr w:type="spellStart"/>
      <w:r w:rsidRPr="001E1FC0">
        <w:rPr>
          <w:rFonts w:asciiTheme="minorHAnsi" w:hAnsiTheme="minorHAnsi" w:cstheme="minorHAnsi"/>
          <w:sz w:val="20"/>
          <w:szCs w:val="20"/>
        </w:rPr>
        <w:t>заторкретированную</w:t>
      </w:r>
      <w:proofErr w:type="spellEnd"/>
      <w:r w:rsidRPr="001E1FC0">
        <w:rPr>
          <w:rFonts w:asciiTheme="minorHAnsi" w:hAnsiTheme="minorHAnsi" w:cstheme="minorHAnsi"/>
          <w:sz w:val="20"/>
          <w:szCs w:val="20"/>
        </w:rPr>
        <w:t>, отвердевшую поверхность.</w:t>
      </w:r>
    </w:p>
    <w:p w14:paraId="34E55400" w14:textId="77777777" w:rsidR="001E1FC0" w:rsidRPr="001E1FC0" w:rsidRDefault="001E1FC0" w:rsidP="00FE4C03">
      <w:pPr>
        <w:pStyle w:val="Default"/>
        <w:spacing w:before="120"/>
        <w:jc w:val="both"/>
        <w:rPr>
          <w:rFonts w:asciiTheme="minorHAnsi" w:hAnsiTheme="minorHAnsi" w:cstheme="minorHAnsi"/>
          <w:b/>
          <w:bCs/>
          <w:sz w:val="20"/>
          <w:szCs w:val="20"/>
        </w:rPr>
      </w:pPr>
      <w:r w:rsidRPr="001E1FC0">
        <w:rPr>
          <w:rFonts w:asciiTheme="minorHAnsi" w:hAnsiTheme="minorHAnsi" w:cstheme="minorHAnsi"/>
          <w:b/>
          <w:bCs/>
          <w:sz w:val="20"/>
          <w:szCs w:val="20"/>
        </w:rPr>
        <w:t>Второй и последующие слои</w:t>
      </w:r>
    </w:p>
    <w:p w14:paraId="5CD4664E"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Второй и последующие слои можно наносить не ранее, чем через 20 мин. на стены, и 40 мин. на свод после нанесения предыдущего слоя, в зависимости от температуры и влажности воздуха. </w:t>
      </w:r>
    </w:p>
    <w:p w14:paraId="5B65A42A"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При длительном перерыве между нанесением слоев, более 2 часов, поверхность необходимо обильно увлажнить. </w:t>
      </w:r>
    </w:p>
    <w:p w14:paraId="70876FB6" w14:textId="77777777" w:rsidR="001E1FC0" w:rsidRPr="001E1FC0" w:rsidRDefault="001E1FC0" w:rsidP="00FE4C03">
      <w:pPr>
        <w:pStyle w:val="Default"/>
        <w:spacing w:before="120"/>
        <w:jc w:val="both"/>
        <w:rPr>
          <w:rFonts w:asciiTheme="minorHAnsi" w:hAnsiTheme="minorHAnsi" w:cstheme="minorHAnsi"/>
          <w:b/>
          <w:bCs/>
          <w:sz w:val="20"/>
          <w:szCs w:val="20"/>
        </w:rPr>
      </w:pPr>
      <w:r w:rsidRPr="001E1FC0">
        <w:rPr>
          <w:rFonts w:asciiTheme="minorHAnsi" w:hAnsiTheme="minorHAnsi" w:cstheme="minorHAnsi"/>
          <w:b/>
          <w:bCs/>
          <w:sz w:val="20"/>
          <w:szCs w:val="20"/>
        </w:rPr>
        <w:t>«Отскок»</w:t>
      </w:r>
    </w:p>
    <w:p w14:paraId="16D57CED"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«Отскок» — это невосполнимые потери, возникающие при производстве работ по торкретированию, во много зависящие от квалификации и опыта </w:t>
      </w:r>
      <w:proofErr w:type="spellStart"/>
      <w:r w:rsidRPr="001E1FC0">
        <w:rPr>
          <w:rFonts w:asciiTheme="minorHAnsi" w:hAnsiTheme="minorHAnsi" w:cstheme="minorHAnsi"/>
          <w:sz w:val="20"/>
          <w:szCs w:val="20"/>
        </w:rPr>
        <w:t>сопловщика</w:t>
      </w:r>
      <w:proofErr w:type="spellEnd"/>
      <w:r w:rsidRPr="001E1FC0">
        <w:rPr>
          <w:rFonts w:asciiTheme="minorHAnsi" w:hAnsiTheme="minorHAnsi" w:cstheme="minorHAnsi"/>
          <w:sz w:val="20"/>
          <w:szCs w:val="20"/>
        </w:rPr>
        <w:t>.</w:t>
      </w:r>
    </w:p>
    <w:p w14:paraId="1726417A"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При производстве работ нельзя допускать скопление «отскока», по мере его накапливания его следует убирать.</w:t>
      </w:r>
    </w:p>
    <w:p w14:paraId="31AAB3B2"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Материал «отскока» повторно использовать запрещается.</w:t>
      </w:r>
    </w:p>
    <w:p w14:paraId="68879FCB" w14:textId="77777777" w:rsidR="001E1FC0" w:rsidRPr="006D7135" w:rsidRDefault="001E1FC0" w:rsidP="00FE4C03">
      <w:pPr>
        <w:pStyle w:val="Default"/>
        <w:spacing w:before="120"/>
        <w:jc w:val="both"/>
        <w:rPr>
          <w:rFonts w:asciiTheme="minorHAnsi" w:hAnsiTheme="minorHAnsi" w:cstheme="minorHAnsi"/>
          <w:b/>
          <w:bCs/>
          <w:sz w:val="20"/>
          <w:szCs w:val="20"/>
        </w:rPr>
      </w:pPr>
      <w:r w:rsidRPr="006D7135">
        <w:rPr>
          <w:rFonts w:asciiTheme="minorHAnsi" w:hAnsiTheme="minorHAnsi" w:cstheme="minorHAnsi"/>
          <w:b/>
          <w:bCs/>
          <w:sz w:val="20"/>
          <w:szCs w:val="20"/>
        </w:rPr>
        <w:t>Придание формы и затирка</w:t>
      </w:r>
    </w:p>
    <w:p w14:paraId="360A1061"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затирку торкрет покрытия производить не рекомендуется, так как качество торкрета при этом падает.</w:t>
      </w:r>
    </w:p>
    <w:p w14:paraId="3B2326B7" w14:textId="12377E3A"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Материал рекомендуется применять при температуре воздуха от +5</w:t>
      </w:r>
      <w:r w:rsidR="0080486B" w:rsidRPr="00D63B02">
        <w:rPr>
          <w:rFonts w:asciiTheme="minorHAnsi" w:hAnsiTheme="minorHAnsi" w:cstheme="minorHAnsi"/>
          <w:sz w:val="20"/>
          <w:szCs w:val="20"/>
        </w:rPr>
        <w:t>°</w:t>
      </w:r>
      <w:r w:rsidRPr="001E1FC0">
        <w:rPr>
          <w:rFonts w:asciiTheme="minorHAnsi" w:hAnsiTheme="minorHAnsi" w:cstheme="minorHAnsi"/>
          <w:sz w:val="20"/>
          <w:szCs w:val="20"/>
        </w:rPr>
        <w:t>С до +35</w:t>
      </w:r>
      <w:r w:rsidR="0080486B" w:rsidRPr="00D63B02">
        <w:rPr>
          <w:rFonts w:asciiTheme="minorHAnsi" w:hAnsiTheme="minorHAnsi" w:cstheme="minorHAnsi"/>
          <w:sz w:val="20"/>
          <w:szCs w:val="20"/>
        </w:rPr>
        <w:t>°</w:t>
      </w:r>
      <w:r w:rsidRPr="001E1FC0">
        <w:rPr>
          <w:rFonts w:asciiTheme="minorHAnsi" w:hAnsiTheme="minorHAnsi" w:cstheme="minorHAnsi"/>
          <w:sz w:val="20"/>
          <w:szCs w:val="20"/>
        </w:rPr>
        <w:t>С.</w:t>
      </w:r>
    </w:p>
    <w:p w14:paraId="4E910D47"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По истечении 3-х суток после проведения работ необходимо провести проверку качества выполненных работ. </w:t>
      </w:r>
    </w:p>
    <w:p w14:paraId="2DB72B9E"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w:t>
      </w:r>
    </w:p>
    <w:p w14:paraId="67112988"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При обнаружении дефектов необходимо провести ремонт данных участков.</w:t>
      </w:r>
    </w:p>
    <w:p w14:paraId="18733E25" w14:textId="77777777" w:rsidR="001E1FC0" w:rsidRPr="001E1FC0" w:rsidRDefault="001E1FC0" w:rsidP="00FE4C03">
      <w:pPr>
        <w:pStyle w:val="Default"/>
        <w:ind w:left="360"/>
        <w:jc w:val="both"/>
        <w:rPr>
          <w:rFonts w:asciiTheme="minorHAnsi" w:hAnsiTheme="minorHAnsi" w:cstheme="minorHAnsi"/>
          <w:sz w:val="20"/>
          <w:szCs w:val="20"/>
        </w:rPr>
      </w:pPr>
    </w:p>
    <w:p w14:paraId="1823CEF6" w14:textId="77777777" w:rsidR="001E1FC0" w:rsidRPr="00D2444A" w:rsidRDefault="001E1FC0" w:rsidP="00FE4C03">
      <w:pPr>
        <w:pStyle w:val="Default"/>
        <w:jc w:val="both"/>
        <w:rPr>
          <w:rFonts w:asciiTheme="minorHAnsi" w:hAnsiTheme="minorHAnsi" w:cstheme="minorHAnsi"/>
          <w:b/>
          <w:bCs/>
          <w:sz w:val="20"/>
          <w:szCs w:val="20"/>
        </w:rPr>
      </w:pPr>
      <w:r w:rsidRPr="00D2444A">
        <w:rPr>
          <w:rFonts w:asciiTheme="minorHAnsi" w:hAnsiTheme="minorHAnsi" w:cstheme="minorHAnsi"/>
          <w:b/>
          <w:bCs/>
          <w:sz w:val="20"/>
          <w:szCs w:val="20"/>
        </w:rPr>
        <w:t>ВНИМАНИЕ!</w:t>
      </w:r>
    </w:p>
    <w:p w14:paraId="30C76BB7"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В период твердения торкрет покрытия необходимо обеспечить следующие условия:</w:t>
      </w:r>
    </w:p>
    <w:p w14:paraId="6D7C15BB" w14:textId="77777777" w:rsidR="001E1FC0" w:rsidRPr="001E1FC0" w:rsidRDefault="001E1FC0" w:rsidP="00FE4C03">
      <w:pPr>
        <w:pStyle w:val="Default"/>
        <w:numPr>
          <w:ilvl w:val="0"/>
          <w:numId w:val="12"/>
        </w:numPr>
        <w:jc w:val="both"/>
        <w:rPr>
          <w:rFonts w:asciiTheme="minorHAnsi" w:hAnsiTheme="minorHAnsi" w:cstheme="minorHAnsi"/>
          <w:sz w:val="20"/>
          <w:szCs w:val="20"/>
        </w:rPr>
      </w:pPr>
      <w:r w:rsidRPr="001E1FC0">
        <w:rPr>
          <w:rFonts w:asciiTheme="minorHAnsi" w:hAnsiTheme="minorHAnsi" w:cstheme="minorHAnsi"/>
          <w:sz w:val="20"/>
          <w:szCs w:val="20"/>
        </w:rPr>
        <w:t xml:space="preserve">защищать от механических повреждений. </w:t>
      </w:r>
    </w:p>
    <w:p w14:paraId="4C5AA75C" w14:textId="77777777" w:rsidR="001E1FC0" w:rsidRPr="001E1FC0" w:rsidRDefault="001E1FC0" w:rsidP="00FE4C03">
      <w:pPr>
        <w:pStyle w:val="Default"/>
        <w:numPr>
          <w:ilvl w:val="0"/>
          <w:numId w:val="12"/>
        </w:numPr>
        <w:jc w:val="both"/>
        <w:rPr>
          <w:rFonts w:asciiTheme="minorHAnsi" w:hAnsiTheme="minorHAnsi" w:cstheme="minorHAnsi"/>
          <w:sz w:val="20"/>
          <w:szCs w:val="20"/>
        </w:rPr>
      </w:pPr>
      <w:r w:rsidRPr="001E1FC0">
        <w:rPr>
          <w:rFonts w:asciiTheme="minorHAnsi" w:hAnsiTheme="minorHAnsi" w:cstheme="minorHAnsi"/>
          <w:sz w:val="20"/>
          <w:szCs w:val="20"/>
        </w:rPr>
        <w:t xml:space="preserve">защищать от прямых солнечных лучей, ветра, дождя, мороза; </w:t>
      </w:r>
    </w:p>
    <w:p w14:paraId="4CD35B26" w14:textId="77777777" w:rsidR="001E1FC0" w:rsidRPr="001E1FC0" w:rsidRDefault="001E1FC0" w:rsidP="00FE4C03">
      <w:pPr>
        <w:pStyle w:val="Default"/>
        <w:numPr>
          <w:ilvl w:val="0"/>
          <w:numId w:val="12"/>
        </w:numPr>
        <w:jc w:val="both"/>
        <w:rPr>
          <w:rFonts w:asciiTheme="minorHAnsi" w:hAnsiTheme="minorHAnsi" w:cstheme="minorHAnsi"/>
          <w:sz w:val="20"/>
          <w:szCs w:val="20"/>
        </w:rPr>
      </w:pPr>
      <w:r w:rsidRPr="001E1FC0">
        <w:rPr>
          <w:rFonts w:asciiTheme="minorHAnsi" w:hAnsiTheme="minorHAnsi" w:cstheme="minorHAnsi"/>
          <w:sz w:val="20"/>
          <w:szCs w:val="20"/>
        </w:rPr>
        <w:t>готовое покрытие через 8-10 часов после нанесения необходимо увлажнять распылением воды.</w:t>
      </w:r>
    </w:p>
    <w:p w14:paraId="367407E4" w14:textId="77777777" w:rsidR="004E565B" w:rsidRDefault="004E565B" w:rsidP="004E565B">
      <w:pPr>
        <w:pStyle w:val="Default"/>
        <w:ind w:left="360"/>
        <w:jc w:val="both"/>
        <w:rPr>
          <w:rFonts w:asciiTheme="minorHAnsi" w:hAnsiTheme="minorHAnsi" w:cstheme="minorHAnsi"/>
          <w:sz w:val="20"/>
          <w:szCs w:val="20"/>
        </w:rPr>
      </w:pPr>
    </w:p>
    <w:p w14:paraId="635C9BC4" w14:textId="16FDDCFB" w:rsidR="001E1FC0" w:rsidRPr="001E1FC0" w:rsidRDefault="004E565B" w:rsidP="004E565B">
      <w:pPr>
        <w:pStyle w:val="Default"/>
        <w:ind w:left="360"/>
        <w:jc w:val="both"/>
        <w:rPr>
          <w:rFonts w:asciiTheme="minorHAnsi" w:hAnsiTheme="minorHAnsi" w:cstheme="minorHAnsi"/>
          <w:sz w:val="20"/>
          <w:szCs w:val="20"/>
        </w:rPr>
      </w:pPr>
      <w:r w:rsidRPr="001E1FC0">
        <w:rPr>
          <w:rFonts w:asciiTheme="minorHAnsi" w:hAnsiTheme="minorHAnsi" w:cstheme="minorHAnsi"/>
          <w:sz w:val="20"/>
          <w:szCs w:val="20"/>
        </w:rPr>
        <w:t xml:space="preserve">Режим </w:t>
      </w:r>
      <w:r w:rsidR="001E1FC0" w:rsidRPr="001E1FC0">
        <w:rPr>
          <w:rFonts w:asciiTheme="minorHAnsi" w:hAnsiTheme="minorHAnsi" w:cstheme="minorHAnsi"/>
          <w:sz w:val="20"/>
          <w:szCs w:val="20"/>
        </w:rPr>
        <w:t>увлажнения назначают в зависимости от температуры воздуха:</w:t>
      </w:r>
    </w:p>
    <w:tbl>
      <w:tblPr>
        <w:tblStyle w:val="a5"/>
        <w:tblpPr w:leftFromText="180" w:rightFromText="180" w:vertAnchor="text" w:horzAnchor="margin" w:tblpXSpec="center" w:tblpY="174"/>
        <w:tblW w:w="9557" w:type="dxa"/>
        <w:tblLayout w:type="fixed"/>
        <w:tblLook w:val="04A0" w:firstRow="1" w:lastRow="0" w:firstColumn="1" w:lastColumn="0" w:noHBand="0" w:noVBand="1"/>
      </w:tblPr>
      <w:tblGrid>
        <w:gridCol w:w="5543"/>
        <w:gridCol w:w="1234"/>
        <w:gridCol w:w="1440"/>
        <w:gridCol w:w="1340"/>
      </w:tblGrid>
      <w:tr w:rsidR="00D2444A" w:rsidRPr="00D2444A" w14:paraId="74538BDA" w14:textId="77777777" w:rsidTr="00D2444A">
        <w:trPr>
          <w:trHeight w:val="168"/>
        </w:trPr>
        <w:tc>
          <w:tcPr>
            <w:tcW w:w="5543" w:type="dxa"/>
            <w:vMerge w:val="restart"/>
            <w:tcBorders>
              <w:top w:val="single" w:sz="4" w:space="0" w:color="auto"/>
              <w:left w:val="single" w:sz="4" w:space="0" w:color="auto"/>
              <w:bottom w:val="single" w:sz="4" w:space="0" w:color="auto"/>
              <w:right w:val="single" w:sz="4" w:space="0" w:color="auto"/>
            </w:tcBorders>
            <w:vAlign w:val="center"/>
            <w:hideMark/>
          </w:tcPr>
          <w:p w14:paraId="48695BA0" w14:textId="77777777" w:rsidR="00D2444A" w:rsidRPr="00D2444A" w:rsidRDefault="00D2444A" w:rsidP="00FE4C03">
            <w:pPr>
              <w:spacing w:after="0" w:line="240" w:lineRule="auto"/>
              <w:ind w:left="0" w:firstLine="0"/>
              <w:jc w:val="center"/>
              <w:rPr>
                <w:rFonts w:asciiTheme="minorHAnsi" w:hAnsiTheme="minorHAnsi" w:cstheme="minorHAnsi"/>
                <w:color w:val="auto"/>
                <w:sz w:val="20"/>
                <w:szCs w:val="18"/>
                <w:lang w:eastAsia="en-US"/>
              </w:rPr>
            </w:pPr>
            <w:r w:rsidRPr="00D2444A">
              <w:rPr>
                <w:rFonts w:asciiTheme="minorHAnsi" w:hAnsiTheme="minorHAnsi" w:cstheme="minorHAnsi"/>
                <w:sz w:val="20"/>
                <w:szCs w:val="18"/>
                <w:lang w:eastAsia="en-US"/>
              </w:rPr>
              <w:t>Показатели режима увлажнения</w:t>
            </w:r>
          </w:p>
        </w:tc>
        <w:tc>
          <w:tcPr>
            <w:tcW w:w="4014" w:type="dxa"/>
            <w:gridSpan w:val="3"/>
            <w:tcBorders>
              <w:top w:val="single" w:sz="4" w:space="0" w:color="auto"/>
              <w:left w:val="single" w:sz="4" w:space="0" w:color="auto"/>
              <w:bottom w:val="single" w:sz="4" w:space="0" w:color="auto"/>
              <w:right w:val="single" w:sz="4" w:space="0" w:color="auto"/>
            </w:tcBorders>
            <w:vAlign w:val="center"/>
            <w:hideMark/>
          </w:tcPr>
          <w:p w14:paraId="0CECD27C"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 xml:space="preserve">Температура воздуха в тени, </w:t>
            </w:r>
            <w:r w:rsidRPr="00D2444A">
              <w:rPr>
                <w:rFonts w:asciiTheme="minorHAnsi" w:hAnsiTheme="minorHAnsi" w:cstheme="minorHAnsi"/>
                <w:sz w:val="20"/>
                <w:szCs w:val="18"/>
                <w:vertAlign w:val="superscript"/>
                <w:lang w:eastAsia="en-US"/>
              </w:rPr>
              <w:t>0</w:t>
            </w:r>
            <w:r w:rsidRPr="00D2444A">
              <w:rPr>
                <w:rFonts w:asciiTheme="minorHAnsi" w:hAnsiTheme="minorHAnsi" w:cstheme="minorHAnsi"/>
                <w:sz w:val="20"/>
                <w:szCs w:val="18"/>
                <w:lang w:eastAsia="en-US"/>
              </w:rPr>
              <w:t>С</w:t>
            </w:r>
          </w:p>
        </w:tc>
      </w:tr>
      <w:tr w:rsidR="00D2444A" w:rsidRPr="00D2444A" w14:paraId="63281096" w14:textId="77777777" w:rsidTr="00D2444A">
        <w:trPr>
          <w:trHeight w:val="246"/>
        </w:trPr>
        <w:tc>
          <w:tcPr>
            <w:tcW w:w="5543" w:type="dxa"/>
            <w:vMerge/>
            <w:tcBorders>
              <w:top w:val="single" w:sz="4" w:space="0" w:color="auto"/>
              <w:left w:val="single" w:sz="4" w:space="0" w:color="auto"/>
              <w:bottom w:val="single" w:sz="4" w:space="0" w:color="auto"/>
              <w:right w:val="single" w:sz="4" w:space="0" w:color="auto"/>
            </w:tcBorders>
            <w:vAlign w:val="center"/>
            <w:hideMark/>
          </w:tcPr>
          <w:p w14:paraId="44291BDD"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781EB5E3"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34C60B"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C9E6225"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40</w:t>
            </w:r>
          </w:p>
        </w:tc>
      </w:tr>
      <w:tr w:rsidR="00D2444A" w:rsidRPr="00D2444A" w14:paraId="355438CA" w14:textId="77777777" w:rsidTr="00D2444A">
        <w:trPr>
          <w:trHeight w:val="284"/>
        </w:trPr>
        <w:tc>
          <w:tcPr>
            <w:tcW w:w="5543" w:type="dxa"/>
            <w:tcBorders>
              <w:top w:val="single" w:sz="4" w:space="0" w:color="auto"/>
              <w:left w:val="single" w:sz="4" w:space="0" w:color="auto"/>
              <w:bottom w:val="single" w:sz="4" w:space="0" w:color="auto"/>
              <w:right w:val="single" w:sz="4" w:space="0" w:color="auto"/>
            </w:tcBorders>
            <w:vAlign w:val="center"/>
            <w:hideMark/>
          </w:tcPr>
          <w:p w14:paraId="1311411B"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Наименьшее число увлажнений в сутки</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7FB70E4"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26AAA1"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A6CA71F"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6</w:t>
            </w:r>
          </w:p>
        </w:tc>
      </w:tr>
      <w:tr w:rsidR="00D2444A" w:rsidRPr="00D2444A" w14:paraId="1456EBE5" w14:textId="77777777" w:rsidTr="00D2444A">
        <w:trPr>
          <w:trHeight w:val="198"/>
        </w:trPr>
        <w:tc>
          <w:tcPr>
            <w:tcW w:w="5543" w:type="dxa"/>
            <w:tcBorders>
              <w:top w:val="single" w:sz="4" w:space="0" w:color="auto"/>
              <w:left w:val="single" w:sz="4" w:space="0" w:color="auto"/>
              <w:bottom w:val="single" w:sz="4" w:space="0" w:color="auto"/>
              <w:right w:val="single" w:sz="4" w:space="0" w:color="auto"/>
            </w:tcBorders>
            <w:vAlign w:val="center"/>
            <w:hideMark/>
          </w:tcPr>
          <w:p w14:paraId="7B135FD7"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То же при воздействии солнца на ремонтируемую поверхность</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150BFBB"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D82FE5"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6</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DB21831"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9</w:t>
            </w:r>
          </w:p>
        </w:tc>
      </w:tr>
    </w:tbl>
    <w:p w14:paraId="27748BAC" w14:textId="77777777" w:rsidR="001E1FC0" w:rsidRPr="001E1FC0" w:rsidRDefault="001E1FC0" w:rsidP="00FE4C03">
      <w:pPr>
        <w:pStyle w:val="Default"/>
        <w:jc w:val="both"/>
        <w:rPr>
          <w:rFonts w:asciiTheme="minorHAnsi" w:hAnsiTheme="minorHAnsi" w:cstheme="minorHAnsi"/>
          <w:sz w:val="20"/>
          <w:szCs w:val="20"/>
        </w:rPr>
      </w:pPr>
    </w:p>
    <w:p w14:paraId="3D1F061C" w14:textId="7C1167CC"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Поверхность после нанесения </w:t>
      </w:r>
      <w:r w:rsidR="0080486B" w:rsidRPr="00FD66A1">
        <w:rPr>
          <w:rFonts w:asciiTheme="minorHAnsi" w:hAnsiTheme="minorHAnsi" w:cstheme="minorHAnsi"/>
          <w:sz w:val="20"/>
          <w:szCs w:val="20"/>
        </w:rPr>
        <w:t>Cetus.PRO®</w:t>
      </w:r>
      <w:r w:rsidR="0080486B" w:rsidRPr="00D63B02">
        <w:rPr>
          <w:rFonts w:asciiTheme="minorHAnsi" w:hAnsiTheme="minorHAnsi" w:cstheme="minorHAnsi"/>
          <w:sz w:val="20"/>
          <w:szCs w:val="20"/>
        </w:rPr>
        <w:t xml:space="preserve"> </w:t>
      </w:r>
      <w:r w:rsidR="00854D58" w:rsidRPr="00854D58">
        <w:rPr>
          <w:rFonts w:asciiTheme="minorHAnsi" w:hAnsiTheme="minorHAnsi" w:cstheme="minorHAnsi"/>
          <w:sz w:val="20"/>
          <w:szCs w:val="20"/>
        </w:rPr>
        <w:t xml:space="preserve">RS </w:t>
      </w:r>
      <w:r w:rsidR="00854D58">
        <w:rPr>
          <w:rFonts w:asciiTheme="minorHAnsi" w:hAnsiTheme="minorHAnsi" w:cstheme="minorHAnsi"/>
          <w:sz w:val="20"/>
          <w:szCs w:val="20"/>
          <w:lang w:val="en-US"/>
        </w:rPr>
        <w:t>T</w:t>
      </w:r>
      <w:proofErr w:type="spellStart"/>
      <w:r w:rsidR="00854D58" w:rsidRPr="00854D58">
        <w:rPr>
          <w:rFonts w:asciiTheme="minorHAnsi" w:hAnsiTheme="minorHAnsi" w:cstheme="minorHAnsi"/>
          <w:sz w:val="20"/>
          <w:szCs w:val="20"/>
        </w:rPr>
        <w:t>orkret</w:t>
      </w:r>
      <w:proofErr w:type="spellEnd"/>
      <w:r w:rsidR="00854D58" w:rsidRPr="00854D58">
        <w:rPr>
          <w:rFonts w:asciiTheme="minorHAnsi" w:hAnsiTheme="minorHAnsi" w:cstheme="minorHAnsi"/>
          <w:sz w:val="20"/>
          <w:szCs w:val="20"/>
        </w:rPr>
        <w:t>-J</w:t>
      </w:r>
      <w:r w:rsidR="00854D58" w:rsidRPr="00854D58">
        <w:rPr>
          <w:rFonts w:asciiTheme="minorHAnsi" w:hAnsiTheme="minorHAnsi" w:cstheme="minorHAnsi"/>
          <w:sz w:val="20"/>
          <w:szCs w:val="20"/>
        </w:rPr>
        <w:t xml:space="preserve"> </w:t>
      </w:r>
      <w:r w:rsidRPr="001E1FC0">
        <w:rPr>
          <w:rFonts w:asciiTheme="minorHAnsi" w:hAnsiTheme="minorHAnsi" w:cstheme="minorHAnsi"/>
          <w:sz w:val="20"/>
          <w:szCs w:val="20"/>
        </w:rPr>
        <w:t>пригодна для последующей отделки:</w:t>
      </w:r>
    </w:p>
    <w:p w14:paraId="6A3A4057"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материалов на минеральной основе – через 3 суток;</w:t>
      </w:r>
    </w:p>
    <w:p w14:paraId="4ADDD993" w14:textId="57C33BCC" w:rsidR="00BA7BDF"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использования составов органического происхождения - через 7 суток.</w:t>
      </w:r>
    </w:p>
    <w:p w14:paraId="306EDF26" w14:textId="77777777" w:rsidR="00D63B02" w:rsidRPr="0098779D" w:rsidRDefault="00D63B02" w:rsidP="00FE4C03">
      <w:pPr>
        <w:pStyle w:val="Default"/>
        <w:spacing w:before="120"/>
        <w:jc w:val="both"/>
        <w:rPr>
          <w:rFonts w:asciiTheme="minorHAnsi" w:hAnsiTheme="minorHAnsi" w:cstheme="minorHAnsi"/>
          <w:b/>
          <w:bCs/>
          <w:sz w:val="20"/>
          <w:szCs w:val="20"/>
        </w:rPr>
      </w:pPr>
      <w:r w:rsidRPr="0098779D">
        <w:rPr>
          <w:rFonts w:asciiTheme="minorHAnsi" w:hAnsiTheme="minorHAnsi" w:cstheme="minorHAnsi"/>
          <w:b/>
          <w:bCs/>
          <w:sz w:val="20"/>
          <w:szCs w:val="20"/>
        </w:rPr>
        <w:t>ТЕХНИКА БЕЗОПАСНОСТИ</w:t>
      </w:r>
    </w:p>
    <w:p w14:paraId="28738C66" w14:textId="77777777"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22B9F4B5" w14:textId="24807B14" w:rsidR="00D63B02" w:rsidRPr="0098779D" w:rsidRDefault="00D63B02" w:rsidP="00FE4C03">
      <w:pPr>
        <w:pStyle w:val="Default"/>
        <w:spacing w:before="120"/>
        <w:jc w:val="both"/>
        <w:rPr>
          <w:rFonts w:asciiTheme="minorHAnsi" w:hAnsiTheme="minorHAnsi" w:cstheme="minorHAnsi"/>
          <w:b/>
          <w:bCs/>
          <w:sz w:val="20"/>
          <w:szCs w:val="20"/>
        </w:rPr>
      </w:pPr>
      <w:r w:rsidRPr="0098779D">
        <w:rPr>
          <w:rFonts w:asciiTheme="minorHAnsi" w:hAnsiTheme="minorHAnsi" w:cstheme="minorHAnsi"/>
          <w:b/>
          <w:bCs/>
          <w:sz w:val="20"/>
          <w:szCs w:val="20"/>
        </w:rPr>
        <w:t>ХРАНЕНИЕ</w:t>
      </w:r>
      <w:r w:rsidR="00EC4329">
        <w:rPr>
          <w:rFonts w:asciiTheme="minorHAnsi" w:hAnsiTheme="minorHAnsi" w:cstheme="minorHAnsi"/>
          <w:b/>
          <w:bCs/>
          <w:sz w:val="20"/>
          <w:szCs w:val="20"/>
        </w:rPr>
        <w:t xml:space="preserve"> И УПАКОВКА</w:t>
      </w:r>
    </w:p>
    <w:p w14:paraId="52ED86D0" w14:textId="77777777"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Гарантийный срок хранения в сухом помещении и закрытой заводской упаковке составляет 14 месяцев со дня изготовления.</w:t>
      </w:r>
    </w:p>
    <w:p w14:paraId="7D59C934" w14:textId="6C469F82"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Мешки хранить на поддонах, предохраняя от влаги, при температуре от -30 </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 xml:space="preserve">С до + 50 </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и влажности воздуха не более 70 %. Не допускать резкого изменения температуры при хранении.</w:t>
      </w:r>
    </w:p>
    <w:p w14:paraId="3198D201" w14:textId="77777777" w:rsidR="00D63B02" w:rsidRPr="00D63B02" w:rsidRDefault="00D63B02" w:rsidP="00FE4C03">
      <w:pPr>
        <w:pStyle w:val="Default"/>
        <w:spacing w:before="120"/>
        <w:jc w:val="both"/>
        <w:rPr>
          <w:rFonts w:asciiTheme="minorHAnsi" w:hAnsiTheme="minorHAnsi" w:cstheme="minorHAnsi"/>
          <w:sz w:val="20"/>
          <w:szCs w:val="20"/>
        </w:rPr>
      </w:pPr>
      <w:r w:rsidRPr="00D63B02">
        <w:rPr>
          <w:rFonts w:asciiTheme="minorHAnsi" w:hAnsiTheme="minorHAnsi" w:cstheme="minorHAnsi"/>
          <w:sz w:val="20"/>
          <w:szCs w:val="20"/>
        </w:rPr>
        <w:t>Поддоны с мешками должны быть укрыты плотной пленкой со всех сторон на весь период хранения.</w:t>
      </w:r>
    </w:p>
    <w:p w14:paraId="4D3C50ED" w14:textId="3414F4D0"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Запрещается хранить </w:t>
      </w:r>
      <w:r w:rsidR="00FD66A1" w:rsidRPr="00FD66A1">
        <w:rPr>
          <w:rFonts w:asciiTheme="minorHAnsi" w:hAnsiTheme="minorHAnsi" w:cstheme="minorHAnsi"/>
          <w:sz w:val="20"/>
          <w:szCs w:val="20"/>
        </w:rPr>
        <w:t>Cetus.PRO®</w:t>
      </w:r>
      <w:r w:rsidRPr="00D63B02">
        <w:rPr>
          <w:rFonts w:asciiTheme="minorHAnsi" w:hAnsiTheme="minorHAnsi" w:cstheme="minorHAnsi"/>
          <w:sz w:val="20"/>
          <w:szCs w:val="20"/>
        </w:rPr>
        <w:t xml:space="preserve"> </w:t>
      </w:r>
      <w:r w:rsidR="00854D58" w:rsidRPr="00854D58">
        <w:rPr>
          <w:rFonts w:asciiTheme="minorHAnsi" w:hAnsiTheme="minorHAnsi" w:cstheme="minorHAnsi"/>
          <w:sz w:val="20"/>
          <w:szCs w:val="20"/>
        </w:rPr>
        <w:t xml:space="preserve">RS </w:t>
      </w:r>
      <w:r w:rsidR="00854D58">
        <w:rPr>
          <w:rFonts w:asciiTheme="minorHAnsi" w:hAnsiTheme="minorHAnsi" w:cstheme="minorHAnsi"/>
          <w:sz w:val="20"/>
          <w:szCs w:val="20"/>
          <w:lang w:val="en-US"/>
        </w:rPr>
        <w:t>T</w:t>
      </w:r>
      <w:proofErr w:type="spellStart"/>
      <w:r w:rsidR="00854D58" w:rsidRPr="00854D58">
        <w:rPr>
          <w:rFonts w:asciiTheme="minorHAnsi" w:hAnsiTheme="minorHAnsi" w:cstheme="minorHAnsi"/>
          <w:sz w:val="20"/>
          <w:szCs w:val="20"/>
        </w:rPr>
        <w:t>orkret</w:t>
      </w:r>
      <w:proofErr w:type="spellEnd"/>
      <w:r w:rsidR="00854D58" w:rsidRPr="00854D58">
        <w:rPr>
          <w:rFonts w:asciiTheme="minorHAnsi" w:hAnsiTheme="minorHAnsi" w:cstheme="minorHAnsi"/>
          <w:sz w:val="20"/>
          <w:szCs w:val="20"/>
        </w:rPr>
        <w:t>-J</w:t>
      </w:r>
      <w:r w:rsidR="00854D58">
        <w:rPr>
          <w:rFonts w:asciiTheme="minorHAnsi" w:hAnsiTheme="minorHAnsi" w:cstheme="minorHAnsi"/>
          <w:sz w:val="20"/>
          <w:szCs w:val="20"/>
          <w:lang w:val="en-US"/>
        </w:rPr>
        <w:t xml:space="preserve"> </w:t>
      </w:r>
      <w:r w:rsidRPr="00D63B02">
        <w:rPr>
          <w:rFonts w:asciiTheme="minorHAnsi" w:hAnsiTheme="minorHAnsi" w:cstheme="minorHAnsi"/>
          <w:sz w:val="20"/>
          <w:szCs w:val="20"/>
        </w:rPr>
        <w:t>в открытой таре.</w:t>
      </w:r>
    </w:p>
    <w:p w14:paraId="68B88E00" w14:textId="77777777" w:rsidR="0080486B" w:rsidRDefault="0080486B" w:rsidP="00FE4C03">
      <w:pPr>
        <w:pStyle w:val="Default"/>
        <w:spacing w:before="120"/>
        <w:jc w:val="both"/>
        <w:rPr>
          <w:rFonts w:asciiTheme="minorHAnsi" w:hAnsiTheme="minorHAnsi" w:cstheme="minorHAnsi"/>
          <w:sz w:val="20"/>
          <w:szCs w:val="20"/>
        </w:rPr>
      </w:pPr>
      <w:r w:rsidRPr="0080486B">
        <w:rPr>
          <w:rFonts w:asciiTheme="minorHAnsi" w:hAnsiTheme="minorHAnsi" w:cstheme="minorHAnsi"/>
          <w:sz w:val="20"/>
          <w:szCs w:val="20"/>
        </w:rPr>
        <w:lastRenderedPageBreak/>
        <w:t xml:space="preserve">Смесь упакована в специальные мешки с минимальной подверженностью неблагоприятным атмосферным условиям. Так же возможна фасовка в </w:t>
      </w:r>
      <w:proofErr w:type="spellStart"/>
      <w:r w:rsidRPr="0080486B">
        <w:rPr>
          <w:rFonts w:asciiTheme="minorHAnsi" w:hAnsiTheme="minorHAnsi" w:cstheme="minorHAnsi"/>
          <w:sz w:val="20"/>
          <w:szCs w:val="20"/>
        </w:rPr>
        <w:t>биг</w:t>
      </w:r>
      <w:proofErr w:type="spellEnd"/>
      <w:r w:rsidRPr="0080486B">
        <w:rPr>
          <w:rFonts w:asciiTheme="minorHAnsi" w:hAnsiTheme="minorHAnsi" w:cstheme="minorHAnsi"/>
          <w:sz w:val="20"/>
          <w:szCs w:val="20"/>
        </w:rPr>
        <w:t xml:space="preserve">-бег по 1000 кг с полиэтиленовым вкладышем.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 </w:t>
      </w:r>
    </w:p>
    <w:p w14:paraId="250158C1" w14:textId="546CB069" w:rsidR="00D63B02" w:rsidRPr="00D63B02" w:rsidRDefault="00D63B02" w:rsidP="00FE4C03">
      <w:pPr>
        <w:pStyle w:val="Default"/>
        <w:spacing w:before="120"/>
        <w:jc w:val="both"/>
        <w:rPr>
          <w:rFonts w:asciiTheme="minorHAnsi" w:hAnsiTheme="minorHAnsi" w:cstheme="minorHAnsi"/>
          <w:b/>
          <w:bCs/>
          <w:sz w:val="20"/>
          <w:szCs w:val="20"/>
        </w:rPr>
      </w:pPr>
      <w:r w:rsidRPr="00D63B02">
        <w:rPr>
          <w:rFonts w:asciiTheme="minorHAnsi" w:hAnsiTheme="minorHAnsi" w:cstheme="minorHAnsi"/>
          <w:b/>
          <w:bCs/>
          <w:sz w:val="20"/>
          <w:szCs w:val="20"/>
        </w:rPr>
        <w:t>ТРАНСПОРТИРОВКА</w:t>
      </w:r>
    </w:p>
    <w:p w14:paraId="3FB6BA6E" w14:textId="77777777"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Составы транспортируют всеми видами транспорта крытого типа.</w:t>
      </w:r>
    </w:p>
    <w:p w14:paraId="3E4216A7" w14:textId="0B2C7862" w:rsidR="00E4735D" w:rsidRPr="00FD66A1" w:rsidRDefault="00D63B02" w:rsidP="00FE4C03">
      <w:pPr>
        <w:pStyle w:val="Default"/>
        <w:spacing w:before="240"/>
        <w:jc w:val="both"/>
        <w:rPr>
          <w:rFonts w:asciiTheme="minorHAnsi" w:hAnsiTheme="minorHAnsi" w:cstheme="minorHAnsi"/>
          <w:i/>
          <w:iCs/>
          <w:sz w:val="20"/>
          <w:szCs w:val="20"/>
        </w:rPr>
      </w:pPr>
      <w:r w:rsidRPr="00FD66A1">
        <w:rPr>
          <w:rFonts w:asciiTheme="minorHAnsi" w:hAnsiTheme="minorHAnsi" w:cstheme="minorHAnsi"/>
          <w:i/>
          <w:iCs/>
          <w:sz w:val="20"/>
          <w:szCs w:val="20"/>
        </w:rPr>
        <w:t>ВНИМАНИЕ!</w:t>
      </w:r>
      <w:r w:rsidRPr="00FD66A1">
        <w:rPr>
          <w:rFonts w:asciiTheme="minorHAnsi" w:hAnsiTheme="minorHAnsi" w:cstheme="minorHAnsi"/>
          <w:sz w:val="20"/>
          <w:szCs w:val="20"/>
        </w:rPr>
        <w:t xml:space="preserve"> </w:t>
      </w:r>
      <w:r w:rsidRPr="00FD66A1">
        <w:rPr>
          <w:rFonts w:asciiTheme="minorHAnsi" w:hAnsiTheme="minorHAnsi" w:cstheme="minorHAnsi"/>
          <w:i/>
          <w:iCs/>
          <w:sz w:val="20"/>
          <w:szCs w:val="20"/>
        </w:rPr>
        <w:t xml:space="preserve">все работы по ремонту, усилению, изготовлению конструкций проводятся в системе с другими гидроизоляционными материалами, в зависимости от специфики используемых материалов и сферы работ. </w:t>
      </w:r>
    </w:p>
    <w:p w14:paraId="50FB21A5" w14:textId="77777777" w:rsidR="009C44C9" w:rsidRDefault="009C44C9" w:rsidP="00FE4C03">
      <w:pPr>
        <w:pStyle w:val="Default"/>
        <w:rPr>
          <w:sz w:val="23"/>
          <w:szCs w:val="23"/>
        </w:rPr>
      </w:pPr>
    </w:p>
    <w:p w14:paraId="2EE7A005" w14:textId="5D047807" w:rsidR="00E4735D" w:rsidRDefault="00E4735D" w:rsidP="00FB6BA3">
      <w:pPr>
        <w:pStyle w:val="Default"/>
        <w:rPr>
          <w:sz w:val="23"/>
          <w:szCs w:val="23"/>
        </w:rPr>
      </w:pPr>
    </w:p>
    <w:p w14:paraId="0F7D9756" w14:textId="60237C35" w:rsidR="00EC4329" w:rsidRDefault="00EC4329" w:rsidP="00FB6BA3">
      <w:pPr>
        <w:pStyle w:val="Default"/>
        <w:rPr>
          <w:sz w:val="23"/>
          <w:szCs w:val="23"/>
        </w:rPr>
      </w:pPr>
    </w:p>
    <w:p w14:paraId="4C60DF69" w14:textId="3B679709" w:rsidR="00EC4329" w:rsidRDefault="00EC4329" w:rsidP="00FB6BA3">
      <w:pPr>
        <w:pStyle w:val="Default"/>
        <w:rPr>
          <w:sz w:val="23"/>
          <w:szCs w:val="23"/>
        </w:rPr>
      </w:pPr>
    </w:p>
    <w:p w14:paraId="101A1096" w14:textId="52FAF593" w:rsidR="00EC4329" w:rsidRDefault="00EC4329" w:rsidP="00FB6BA3">
      <w:pPr>
        <w:pStyle w:val="Default"/>
        <w:rPr>
          <w:sz w:val="23"/>
          <w:szCs w:val="23"/>
        </w:rPr>
      </w:pPr>
    </w:p>
    <w:p w14:paraId="00ABF341" w14:textId="25EDBF0D" w:rsidR="00EC4329" w:rsidRDefault="00EC4329" w:rsidP="00FB6BA3">
      <w:pPr>
        <w:pStyle w:val="Default"/>
        <w:rPr>
          <w:sz w:val="23"/>
          <w:szCs w:val="23"/>
        </w:rPr>
      </w:pPr>
    </w:p>
    <w:p w14:paraId="2CC72333" w14:textId="6E9E2E52" w:rsidR="00FE4C03" w:rsidRDefault="00FE4C03" w:rsidP="00FB6BA3">
      <w:pPr>
        <w:pStyle w:val="Default"/>
        <w:rPr>
          <w:sz w:val="23"/>
          <w:szCs w:val="23"/>
        </w:rPr>
      </w:pPr>
    </w:p>
    <w:p w14:paraId="4563F4FA" w14:textId="26B9F7F5" w:rsidR="00FE4C03" w:rsidRDefault="00FE4C03" w:rsidP="00FB6BA3">
      <w:pPr>
        <w:pStyle w:val="Default"/>
        <w:rPr>
          <w:sz w:val="23"/>
          <w:szCs w:val="23"/>
        </w:rPr>
      </w:pPr>
    </w:p>
    <w:p w14:paraId="476A4360" w14:textId="52A79DC1" w:rsidR="00FE4C03" w:rsidRDefault="00FE4C03" w:rsidP="00FB6BA3">
      <w:pPr>
        <w:pStyle w:val="Default"/>
        <w:rPr>
          <w:sz w:val="23"/>
          <w:szCs w:val="23"/>
        </w:rPr>
      </w:pPr>
    </w:p>
    <w:p w14:paraId="035BD3D4" w14:textId="74DA0FE7" w:rsidR="00FE4C03" w:rsidRDefault="00FE4C03" w:rsidP="00FB6BA3">
      <w:pPr>
        <w:pStyle w:val="Default"/>
        <w:rPr>
          <w:sz w:val="23"/>
          <w:szCs w:val="23"/>
        </w:rPr>
      </w:pPr>
    </w:p>
    <w:p w14:paraId="6CA11158" w14:textId="7A2343B1" w:rsidR="00FE4C03" w:rsidRDefault="00FE4C03" w:rsidP="00FB6BA3">
      <w:pPr>
        <w:pStyle w:val="Default"/>
        <w:rPr>
          <w:sz w:val="23"/>
          <w:szCs w:val="23"/>
        </w:rPr>
      </w:pPr>
    </w:p>
    <w:p w14:paraId="35E8DEB4" w14:textId="41B46D8B" w:rsidR="00FE4C03" w:rsidRDefault="00FE4C03" w:rsidP="00FB6BA3">
      <w:pPr>
        <w:pStyle w:val="Default"/>
        <w:rPr>
          <w:sz w:val="23"/>
          <w:szCs w:val="23"/>
        </w:rPr>
      </w:pPr>
    </w:p>
    <w:p w14:paraId="41DB3248" w14:textId="1124C442" w:rsidR="00FE4C03" w:rsidRDefault="00FE4C03" w:rsidP="00FB6BA3">
      <w:pPr>
        <w:pStyle w:val="Default"/>
        <w:rPr>
          <w:sz w:val="23"/>
          <w:szCs w:val="23"/>
        </w:rPr>
      </w:pPr>
    </w:p>
    <w:p w14:paraId="4A89D21F" w14:textId="244EC74E" w:rsidR="00FE4C03" w:rsidRDefault="00FE4C03" w:rsidP="00FB6BA3">
      <w:pPr>
        <w:pStyle w:val="Default"/>
        <w:rPr>
          <w:sz w:val="23"/>
          <w:szCs w:val="23"/>
        </w:rPr>
      </w:pPr>
    </w:p>
    <w:p w14:paraId="7D40BF38" w14:textId="37F4B6EA" w:rsidR="00FE4C03" w:rsidRDefault="00FE4C03" w:rsidP="00FB6BA3">
      <w:pPr>
        <w:pStyle w:val="Default"/>
        <w:rPr>
          <w:sz w:val="23"/>
          <w:szCs w:val="23"/>
        </w:rPr>
      </w:pPr>
    </w:p>
    <w:p w14:paraId="4219F451" w14:textId="78BEA1F0" w:rsidR="00FE4C03" w:rsidRDefault="00FE4C03" w:rsidP="00FB6BA3">
      <w:pPr>
        <w:pStyle w:val="Default"/>
        <w:rPr>
          <w:sz w:val="23"/>
          <w:szCs w:val="23"/>
        </w:rPr>
      </w:pPr>
    </w:p>
    <w:p w14:paraId="44575E36" w14:textId="66C6185A" w:rsidR="00FE4C03" w:rsidRDefault="00FE4C03" w:rsidP="00FB6BA3">
      <w:pPr>
        <w:pStyle w:val="Default"/>
        <w:rPr>
          <w:sz w:val="23"/>
          <w:szCs w:val="23"/>
        </w:rPr>
      </w:pPr>
    </w:p>
    <w:p w14:paraId="58A1339F" w14:textId="3B464F6D" w:rsidR="00FE4C03" w:rsidRDefault="00FE4C03" w:rsidP="00FB6BA3">
      <w:pPr>
        <w:pStyle w:val="Default"/>
        <w:rPr>
          <w:sz w:val="23"/>
          <w:szCs w:val="23"/>
        </w:rPr>
      </w:pPr>
    </w:p>
    <w:p w14:paraId="1361DB52" w14:textId="2C27A0A6" w:rsidR="00FE4C03" w:rsidRDefault="00FE4C03" w:rsidP="00FB6BA3">
      <w:pPr>
        <w:pStyle w:val="Default"/>
        <w:rPr>
          <w:sz w:val="23"/>
          <w:szCs w:val="23"/>
        </w:rPr>
      </w:pPr>
    </w:p>
    <w:p w14:paraId="074ABB34" w14:textId="58FC6486" w:rsidR="00FE4C03" w:rsidRDefault="00FE4C03" w:rsidP="00FB6BA3">
      <w:pPr>
        <w:pStyle w:val="Default"/>
        <w:rPr>
          <w:sz w:val="23"/>
          <w:szCs w:val="23"/>
        </w:rPr>
      </w:pPr>
    </w:p>
    <w:p w14:paraId="65A95014" w14:textId="2B720295" w:rsidR="00FE4C03" w:rsidRDefault="00FE4C03" w:rsidP="00FB6BA3">
      <w:pPr>
        <w:pStyle w:val="Default"/>
        <w:rPr>
          <w:sz w:val="23"/>
          <w:szCs w:val="23"/>
        </w:rPr>
      </w:pPr>
    </w:p>
    <w:p w14:paraId="4FD9D682" w14:textId="730724E5" w:rsidR="00FE4C03" w:rsidRDefault="00FE4C03" w:rsidP="00FB6BA3">
      <w:pPr>
        <w:pStyle w:val="Default"/>
        <w:rPr>
          <w:sz w:val="23"/>
          <w:szCs w:val="23"/>
        </w:rPr>
      </w:pPr>
    </w:p>
    <w:p w14:paraId="741F6611" w14:textId="739B8432" w:rsidR="00FE4C03" w:rsidRDefault="00FE4C03" w:rsidP="00FB6BA3">
      <w:pPr>
        <w:pStyle w:val="Default"/>
        <w:rPr>
          <w:sz w:val="23"/>
          <w:szCs w:val="23"/>
        </w:rPr>
      </w:pPr>
    </w:p>
    <w:p w14:paraId="302B7344" w14:textId="0DF1D059" w:rsidR="00FE4C03" w:rsidRDefault="00FE4C03" w:rsidP="00FB6BA3">
      <w:pPr>
        <w:pStyle w:val="Default"/>
        <w:rPr>
          <w:sz w:val="23"/>
          <w:szCs w:val="23"/>
        </w:rPr>
      </w:pPr>
    </w:p>
    <w:p w14:paraId="10D2953E" w14:textId="79B413C2" w:rsidR="00FE4C03" w:rsidRDefault="00FE4C03" w:rsidP="00FB6BA3">
      <w:pPr>
        <w:pStyle w:val="Default"/>
        <w:rPr>
          <w:sz w:val="23"/>
          <w:szCs w:val="23"/>
        </w:rPr>
      </w:pPr>
    </w:p>
    <w:p w14:paraId="0C66E813" w14:textId="62E1D846" w:rsidR="00FE4C03" w:rsidRDefault="00FE4C03" w:rsidP="00FB6BA3">
      <w:pPr>
        <w:pStyle w:val="Default"/>
        <w:rPr>
          <w:sz w:val="23"/>
          <w:szCs w:val="23"/>
        </w:rPr>
      </w:pPr>
    </w:p>
    <w:p w14:paraId="0D32D830" w14:textId="729C6C59" w:rsidR="00FE4C03" w:rsidRDefault="00FE4C03" w:rsidP="00FB6BA3">
      <w:pPr>
        <w:pStyle w:val="Default"/>
        <w:rPr>
          <w:sz w:val="23"/>
          <w:szCs w:val="23"/>
        </w:rPr>
      </w:pPr>
    </w:p>
    <w:p w14:paraId="75F57409" w14:textId="64717813" w:rsidR="00FE4C03" w:rsidRDefault="00FE4C03" w:rsidP="00FB6BA3">
      <w:pPr>
        <w:pStyle w:val="Default"/>
        <w:rPr>
          <w:sz w:val="23"/>
          <w:szCs w:val="23"/>
        </w:rPr>
      </w:pPr>
    </w:p>
    <w:p w14:paraId="70186603" w14:textId="730E7D9E" w:rsidR="00FE4C03" w:rsidRDefault="00FE4C03" w:rsidP="00FB6BA3">
      <w:pPr>
        <w:pStyle w:val="Default"/>
        <w:rPr>
          <w:sz w:val="23"/>
          <w:szCs w:val="23"/>
        </w:rPr>
      </w:pPr>
    </w:p>
    <w:p w14:paraId="29B1EBF7" w14:textId="77777777" w:rsidR="00FE4C03" w:rsidRDefault="00FE4C03" w:rsidP="00FB6BA3">
      <w:pPr>
        <w:pStyle w:val="Default"/>
        <w:rPr>
          <w:sz w:val="23"/>
          <w:szCs w:val="23"/>
        </w:rPr>
      </w:pPr>
    </w:p>
    <w:p w14:paraId="0D82DABD" w14:textId="77777777" w:rsidR="00EC4329" w:rsidRDefault="00EC4329"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C5AB" w14:textId="77777777" w:rsidR="002A3E03" w:rsidRDefault="002A3E03">
      <w:pPr>
        <w:spacing w:after="0" w:line="240" w:lineRule="auto"/>
      </w:pPr>
      <w:r>
        <w:separator/>
      </w:r>
    </w:p>
  </w:endnote>
  <w:endnote w:type="continuationSeparator" w:id="0">
    <w:p w14:paraId="5E45E842" w14:textId="77777777" w:rsidR="002A3E03" w:rsidRDefault="002A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AC18" w14:textId="77777777" w:rsidR="002A3E03" w:rsidRDefault="002A3E03">
      <w:pPr>
        <w:spacing w:after="0" w:line="240" w:lineRule="auto"/>
      </w:pPr>
      <w:r>
        <w:separator/>
      </w:r>
    </w:p>
  </w:footnote>
  <w:footnote w:type="continuationSeparator" w:id="0">
    <w:p w14:paraId="21BDAE53" w14:textId="77777777" w:rsidR="002A3E03" w:rsidRDefault="002A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B52"/>
    <w:multiLevelType w:val="hybridMultilevel"/>
    <w:tmpl w:val="8BC6925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D1EEC"/>
    <w:multiLevelType w:val="hybridMultilevel"/>
    <w:tmpl w:val="D2FA670E"/>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B2A17E0"/>
    <w:multiLevelType w:val="hybridMultilevel"/>
    <w:tmpl w:val="3AF42C5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EB72E01"/>
    <w:multiLevelType w:val="hybridMultilevel"/>
    <w:tmpl w:val="45927B90"/>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A53644"/>
    <w:multiLevelType w:val="hybridMultilevel"/>
    <w:tmpl w:val="0D12D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B86BBB"/>
    <w:multiLevelType w:val="hybridMultilevel"/>
    <w:tmpl w:val="55C0F76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EE4211B"/>
    <w:multiLevelType w:val="hybridMultilevel"/>
    <w:tmpl w:val="65A2699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6EF2DAF"/>
    <w:multiLevelType w:val="hybridMultilevel"/>
    <w:tmpl w:val="A2D2C21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EFB68B3"/>
    <w:multiLevelType w:val="hybridMultilevel"/>
    <w:tmpl w:val="D416CD5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9329725">
    <w:abstractNumId w:val="11"/>
  </w:num>
  <w:num w:numId="2" w16cid:durableId="986281696">
    <w:abstractNumId w:val="1"/>
  </w:num>
  <w:num w:numId="3" w16cid:durableId="11348090">
    <w:abstractNumId w:val="5"/>
  </w:num>
  <w:num w:numId="4" w16cid:durableId="1301228901">
    <w:abstractNumId w:val="6"/>
  </w:num>
  <w:num w:numId="5" w16cid:durableId="1538199710">
    <w:abstractNumId w:val="2"/>
  </w:num>
  <w:num w:numId="6" w16cid:durableId="1552813121">
    <w:abstractNumId w:val="7"/>
  </w:num>
  <w:num w:numId="7" w16cid:durableId="1639994532">
    <w:abstractNumId w:val="10"/>
  </w:num>
  <w:num w:numId="8" w16cid:durableId="1894539819">
    <w:abstractNumId w:val="9"/>
  </w:num>
  <w:num w:numId="9" w16cid:durableId="2057049640">
    <w:abstractNumId w:val="4"/>
  </w:num>
  <w:num w:numId="10" w16cid:durableId="1688755263">
    <w:abstractNumId w:val="3"/>
  </w:num>
  <w:num w:numId="11" w16cid:durableId="1206142066">
    <w:abstractNumId w:val="0"/>
  </w:num>
  <w:num w:numId="12" w16cid:durableId="2893576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42CBA"/>
    <w:rsid w:val="000431C0"/>
    <w:rsid w:val="00062B5B"/>
    <w:rsid w:val="00075D56"/>
    <w:rsid w:val="00082B3D"/>
    <w:rsid w:val="00082F87"/>
    <w:rsid w:val="00090242"/>
    <w:rsid w:val="000A3767"/>
    <w:rsid w:val="000A477C"/>
    <w:rsid w:val="000C00D8"/>
    <w:rsid w:val="000C04CF"/>
    <w:rsid w:val="000C17A1"/>
    <w:rsid w:val="000D6056"/>
    <w:rsid w:val="000F33E6"/>
    <w:rsid w:val="000F4B49"/>
    <w:rsid w:val="000F553E"/>
    <w:rsid w:val="001011AF"/>
    <w:rsid w:val="00121728"/>
    <w:rsid w:val="00132152"/>
    <w:rsid w:val="00141A5A"/>
    <w:rsid w:val="00152F65"/>
    <w:rsid w:val="00154062"/>
    <w:rsid w:val="00162357"/>
    <w:rsid w:val="00164B91"/>
    <w:rsid w:val="001658A2"/>
    <w:rsid w:val="0016636D"/>
    <w:rsid w:val="0017494B"/>
    <w:rsid w:val="0018068E"/>
    <w:rsid w:val="00185131"/>
    <w:rsid w:val="001A011B"/>
    <w:rsid w:val="001A17A6"/>
    <w:rsid w:val="001A4323"/>
    <w:rsid w:val="001A758C"/>
    <w:rsid w:val="001B4E0B"/>
    <w:rsid w:val="001C3051"/>
    <w:rsid w:val="001C5C3D"/>
    <w:rsid w:val="001E12BD"/>
    <w:rsid w:val="001E1FC0"/>
    <w:rsid w:val="001E247A"/>
    <w:rsid w:val="00210FE7"/>
    <w:rsid w:val="00240F27"/>
    <w:rsid w:val="0025699E"/>
    <w:rsid w:val="002654E6"/>
    <w:rsid w:val="00266E46"/>
    <w:rsid w:val="00271ED1"/>
    <w:rsid w:val="00273FBA"/>
    <w:rsid w:val="002849C7"/>
    <w:rsid w:val="00285860"/>
    <w:rsid w:val="002A1353"/>
    <w:rsid w:val="002A3E03"/>
    <w:rsid w:val="002A732A"/>
    <w:rsid w:val="002B2A40"/>
    <w:rsid w:val="002F03D2"/>
    <w:rsid w:val="002F31A0"/>
    <w:rsid w:val="00301D9C"/>
    <w:rsid w:val="0030781C"/>
    <w:rsid w:val="003116C9"/>
    <w:rsid w:val="00311DB3"/>
    <w:rsid w:val="0031242D"/>
    <w:rsid w:val="0031472F"/>
    <w:rsid w:val="00316402"/>
    <w:rsid w:val="003331B2"/>
    <w:rsid w:val="003429B3"/>
    <w:rsid w:val="003429E1"/>
    <w:rsid w:val="00387105"/>
    <w:rsid w:val="003A773F"/>
    <w:rsid w:val="003B08B7"/>
    <w:rsid w:val="003C08DF"/>
    <w:rsid w:val="003F667C"/>
    <w:rsid w:val="0040154D"/>
    <w:rsid w:val="0040245C"/>
    <w:rsid w:val="00403046"/>
    <w:rsid w:val="004140D1"/>
    <w:rsid w:val="00434D1C"/>
    <w:rsid w:val="00465C0E"/>
    <w:rsid w:val="00471EFB"/>
    <w:rsid w:val="004721B1"/>
    <w:rsid w:val="00477AE1"/>
    <w:rsid w:val="00492D4D"/>
    <w:rsid w:val="004A09B2"/>
    <w:rsid w:val="004A139D"/>
    <w:rsid w:val="004B2374"/>
    <w:rsid w:val="004C0CB9"/>
    <w:rsid w:val="004C38AA"/>
    <w:rsid w:val="004C680D"/>
    <w:rsid w:val="004D6131"/>
    <w:rsid w:val="004E08D3"/>
    <w:rsid w:val="004E4255"/>
    <w:rsid w:val="004E565B"/>
    <w:rsid w:val="004E725F"/>
    <w:rsid w:val="004F2B25"/>
    <w:rsid w:val="004F6739"/>
    <w:rsid w:val="00541345"/>
    <w:rsid w:val="00580714"/>
    <w:rsid w:val="0059029D"/>
    <w:rsid w:val="005A02C7"/>
    <w:rsid w:val="005A2B4B"/>
    <w:rsid w:val="005B2042"/>
    <w:rsid w:val="005C00E3"/>
    <w:rsid w:val="005C43DC"/>
    <w:rsid w:val="005D55FC"/>
    <w:rsid w:val="005E2925"/>
    <w:rsid w:val="005F09F2"/>
    <w:rsid w:val="00626100"/>
    <w:rsid w:val="00626E6A"/>
    <w:rsid w:val="00653DB7"/>
    <w:rsid w:val="006541DB"/>
    <w:rsid w:val="00654DB2"/>
    <w:rsid w:val="00657241"/>
    <w:rsid w:val="00665B1D"/>
    <w:rsid w:val="00673DD9"/>
    <w:rsid w:val="0068369E"/>
    <w:rsid w:val="0069207E"/>
    <w:rsid w:val="0069703F"/>
    <w:rsid w:val="006970E6"/>
    <w:rsid w:val="006A3153"/>
    <w:rsid w:val="006B33E1"/>
    <w:rsid w:val="006B3D24"/>
    <w:rsid w:val="006B6B0C"/>
    <w:rsid w:val="006C735D"/>
    <w:rsid w:val="006D3149"/>
    <w:rsid w:val="006D6AA0"/>
    <w:rsid w:val="006D7135"/>
    <w:rsid w:val="006F18B4"/>
    <w:rsid w:val="006F1B80"/>
    <w:rsid w:val="006F63CD"/>
    <w:rsid w:val="00702994"/>
    <w:rsid w:val="00705707"/>
    <w:rsid w:val="007059A6"/>
    <w:rsid w:val="007077DF"/>
    <w:rsid w:val="00707EB1"/>
    <w:rsid w:val="00714E1A"/>
    <w:rsid w:val="00730944"/>
    <w:rsid w:val="007337E7"/>
    <w:rsid w:val="0076277C"/>
    <w:rsid w:val="00774176"/>
    <w:rsid w:val="00790D38"/>
    <w:rsid w:val="00797DEE"/>
    <w:rsid w:val="00797DEF"/>
    <w:rsid w:val="007A03BE"/>
    <w:rsid w:val="007C15CE"/>
    <w:rsid w:val="007D379F"/>
    <w:rsid w:val="007D585E"/>
    <w:rsid w:val="007F133A"/>
    <w:rsid w:val="007F259C"/>
    <w:rsid w:val="007F4382"/>
    <w:rsid w:val="007F6E46"/>
    <w:rsid w:val="0080409D"/>
    <w:rsid w:val="0080486B"/>
    <w:rsid w:val="00807286"/>
    <w:rsid w:val="00834420"/>
    <w:rsid w:val="00847D16"/>
    <w:rsid w:val="00854D58"/>
    <w:rsid w:val="00885A64"/>
    <w:rsid w:val="008942E6"/>
    <w:rsid w:val="008A7F3B"/>
    <w:rsid w:val="008B0680"/>
    <w:rsid w:val="008F2BCD"/>
    <w:rsid w:val="00904061"/>
    <w:rsid w:val="00904322"/>
    <w:rsid w:val="00906615"/>
    <w:rsid w:val="00921F8B"/>
    <w:rsid w:val="0093296B"/>
    <w:rsid w:val="00937D42"/>
    <w:rsid w:val="00940F17"/>
    <w:rsid w:val="00953C08"/>
    <w:rsid w:val="00966A82"/>
    <w:rsid w:val="00980A00"/>
    <w:rsid w:val="0098381D"/>
    <w:rsid w:val="0098779D"/>
    <w:rsid w:val="009B0C90"/>
    <w:rsid w:val="009B0EED"/>
    <w:rsid w:val="009B28F5"/>
    <w:rsid w:val="009C119B"/>
    <w:rsid w:val="009C37C9"/>
    <w:rsid w:val="009C44C9"/>
    <w:rsid w:val="009D081E"/>
    <w:rsid w:val="009F0E9F"/>
    <w:rsid w:val="00A042DF"/>
    <w:rsid w:val="00A07EEA"/>
    <w:rsid w:val="00A16393"/>
    <w:rsid w:val="00A2533B"/>
    <w:rsid w:val="00A262E5"/>
    <w:rsid w:val="00A27D4C"/>
    <w:rsid w:val="00A35507"/>
    <w:rsid w:val="00A424CC"/>
    <w:rsid w:val="00A43FD6"/>
    <w:rsid w:val="00A44BDC"/>
    <w:rsid w:val="00A527A3"/>
    <w:rsid w:val="00A60004"/>
    <w:rsid w:val="00A61577"/>
    <w:rsid w:val="00A65A73"/>
    <w:rsid w:val="00A667AB"/>
    <w:rsid w:val="00A75668"/>
    <w:rsid w:val="00A851A6"/>
    <w:rsid w:val="00AC7D6F"/>
    <w:rsid w:val="00AE1707"/>
    <w:rsid w:val="00AE49BF"/>
    <w:rsid w:val="00AE4D92"/>
    <w:rsid w:val="00AF6FC8"/>
    <w:rsid w:val="00B05E89"/>
    <w:rsid w:val="00B15F29"/>
    <w:rsid w:val="00B1625E"/>
    <w:rsid w:val="00B358B9"/>
    <w:rsid w:val="00B419E5"/>
    <w:rsid w:val="00B4568B"/>
    <w:rsid w:val="00B47443"/>
    <w:rsid w:val="00B55797"/>
    <w:rsid w:val="00B63A0D"/>
    <w:rsid w:val="00B6456E"/>
    <w:rsid w:val="00B84B20"/>
    <w:rsid w:val="00B95BFF"/>
    <w:rsid w:val="00B96E6A"/>
    <w:rsid w:val="00B97924"/>
    <w:rsid w:val="00BA1420"/>
    <w:rsid w:val="00BA7BDF"/>
    <w:rsid w:val="00BC5124"/>
    <w:rsid w:val="00BD44C8"/>
    <w:rsid w:val="00BF6FCA"/>
    <w:rsid w:val="00C23555"/>
    <w:rsid w:val="00C3383B"/>
    <w:rsid w:val="00C42542"/>
    <w:rsid w:val="00C536C6"/>
    <w:rsid w:val="00C610CE"/>
    <w:rsid w:val="00C665E5"/>
    <w:rsid w:val="00C7197E"/>
    <w:rsid w:val="00C85801"/>
    <w:rsid w:val="00C933A6"/>
    <w:rsid w:val="00C94CC2"/>
    <w:rsid w:val="00C97AF3"/>
    <w:rsid w:val="00CA5CBB"/>
    <w:rsid w:val="00CD4E3C"/>
    <w:rsid w:val="00CD5104"/>
    <w:rsid w:val="00CE19B9"/>
    <w:rsid w:val="00CE5A13"/>
    <w:rsid w:val="00D01869"/>
    <w:rsid w:val="00D04E9B"/>
    <w:rsid w:val="00D055C0"/>
    <w:rsid w:val="00D12609"/>
    <w:rsid w:val="00D234B0"/>
    <w:rsid w:val="00D237E5"/>
    <w:rsid w:val="00D2444A"/>
    <w:rsid w:val="00D455BA"/>
    <w:rsid w:val="00D5341E"/>
    <w:rsid w:val="00D57EAE"/>
    <w:rsid w:val="00D63B02"/>
    <w:rsid w:val="00D776D1"/>
    <w:rsid w:val="00D864D0"/>
    <w:rsid w:val="00D97E14"/>
    <w:rsid w:val="00DB1FB5"/>
    <w:rsid w:val="00DB488E"/>
    <w:rsid w:val="00DB69C3"/>
    <w:rsid w:val="00DC12B8"/>
    <w:rsid w:val="00DC39B1"/>
    <w:rsid w:val="00DE4C1E"/>
    <w:rsid w:val="00DF450B"/>
    <w:rsid w:val="00E13D34"/>
    <w:rsid w:val="00E4725F"/>
    <w:rsid w:val="00E4735D"/>
    <w:rsid w:val="00E81A29"/>
    <w:rsid w:val="00E844EE"/>
    <w:rsid w:val="00E863C9"/>
    <w:rsid w:val="00EA5B6C"/>
    <w:rsid w:val="00EB1832"/>
    <w:rsid w:val="00EB2144"/>
    <w:rsid w:val="00EB2150"/>
    <w:rsid w:val="00EB5496"/>
    <w:rsid w:val="00EB721D"/>
    <w:rsid w:val="00EC4329"/>
    <w:rsid w:val="00EC6CA8"/>
    <w:rsid w:val="00EF31F2"/>
    <w:rsid w:val="00F02E8D"/>
    <w:rsid w:val="00F034F0"/>
    <w:rsid w:val="00F2504D"/>
    <w:rsid w:val="00F53403"/>
    <w:rsid w:val="00F6090D"/>
    <w:rsid w:val="00F77777"/>
    <w:rsid w:val="00F811FE"/>
    <w:rsid w:val="00F82EB4"/>
    <w:rsid w:val="00F87AAA"/>
    <w:rsid w:val="00F97970"/>
    <w:rsid w:val="00FB6BA3"/>
    <w:rsid w:val="00FC3174"/>
    <w:rsid w:val="00FC3A9F"/>
    <w:rsid w:val="00FC7464"/>
    <w:rsid w:val="00FD2A13"/>
    <w:rsid w:val="00FD66A1"/>
    <w:rsid w:val="00FE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5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386684497">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38802370">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694429003">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065100893">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18883548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4</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175</cp:revision>
  <cp:lastPrinted>2021-12-22T07:32:00Z</cp:lastPrinted>
  <dcterms:created xsi:type="dcterms:W3CDTF">2021-12-13T08:33:00Z</dcterms:created>
  <dcterms:modified xsi:type="dcterms:W3CDTF">2022-06-14T07:22:00Z</dcterms:modified>
</cp:coreProperties>
</file>